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4AE" w:rsidRPr="00B004AE" w:rsidRDefault="00B004AE">
      <w:pPr>
        <w:rPr>
          <w:rFonts w:ascii="Arial" w:hAnsi="Arial" w:cs="Arial"/>
          <w:b/>
          <w:sz w:val="20"/>
          <w:szCs w:val="20"/>
        </w:rPr>
      </w:pPr>
      <w:bookmarkStart w:id="0" w:name="_GoBack"/>
      <w:r w:rsidRPr="00B004AE">
        <w:rPr>
          <w:rFonts w:ascii="Arial" w:hAnsi="Arial" w:cs="Arial"/>
          <w:b/>
          <w:sz w:val="20"/>
          <w:szCs w:val="20"/>
        </w:rPr>
        <w:t>CCP: Annual General Mandate</w:t>
      </w:r>
    </w:p>
    <w:bookmarkEnd w:id="0"/>
    <w:p w:rsidR="00713E65" w:rsidRPr="003472F1" w:rsidRDefault="00AB3601">
      <w:pPr>
        <w:rPr>
          <w:rFonts w:ascii="Arial" w:hAnsi="Arial" w:cs="Arial"/>
          <w:sz w:val="20"/>
          <w:szCs w:val="20"/>
        </w:rPr>
      </w:pPr>
      <w:r w:rsidRPr="003472F1">
        <w:rPr>
          <w:rFonts w:ascii="Arial" w:hAnsi="Arial" w:cs="Arial"/>
          <w:sz w:val="20"/>
          <w:szCs w:val="20"/>
        </w:rPr>
        <w:t>On 19</w:t>
      </w:r>
      <w:r w:rsidRPr="003472F1">
        <w:rPr>
          <w:rFonts w:ascii="Arial" w:hAnsi="Arial" w:cs="Arial"/>
          <w:sz w:val="20"/>
          <w:szCs w:val="20"/>
          <w:vertAlign w:val="superscript"/>
        </w:rPr>
        <w:t>th</w:t>
      </w:r>
      <w:r w:rsidRPr="003472F1">
        <w:rPr>
          <w:rFonts w:ascii="Arial" w:hAnsi="Arial" w:cs="Arial"/>
          <w:sz w:val="20"/>
          <w:szCs w:val="20"/>
        </w:rPr>
        <w:t xml:space="preserve"> April, 2017, </w:t>
      </w:r>
      <w:r w:rsidR="00294B32" w:rsidRPr="00294B32">
        <w:rPr>
          <w:rFonts w:ascii="Arial" w:hAnsi="Arial" w:cs="Arial"/>
          <w:sz w:val="20"/>
          <w:szCs w:val="20"/>
        </w:rPr>
        <w:t xml:space="preserve">Hai </w:t>
      </w:r>
      <w:proofErr w:type="spellStart"/>
      <w:r w:rsidR="00294B32" w:rsidRPr="00294B32">
        <w:rPr>
          <w:rFonts w:ascii="Arial" w:hAnsi="Arial" w:cs="Arial"/>
          <w:sz w:val="20"/>
          <w:szCs w:val="20"/>
        </w:rPr>
        <w:t>Phong</w:t>
      </w:r>
      <w:proofErr w:type="spellEnd"/>
      <w:r w:rsidR="00294B32" w:rsidRPr="00294B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94B32" w:rsidRPr="00294B32">
        <w:rPr>
          <w:rFonts w:ascii="Arial" w:hAnsi="Arial" w:cs="Arial"/>
          <w:sz w:val="20"/>
          <w:szCs w:val="20"/>
        </w:rPr>
        <w:t>Cua</w:t>
      </w:r>
      <w:proofErr w:type="spellEnd"/>
      <w:r w:rsidR="00294B32" w:rsidRPr="00294B32">
        <w:rPr>
          <w:rFonts w:ascii="Arial" w:hAnsi="Arial" w:cs="Arial"/>
          <w:sz w:val="20"/>
          <w:szCs w:val="20"/>
        </w:rPr>
        <w:t xml:space="preserve"> Cam Port Joint Stock Company</w:t>
      </w:r>
      <w:r w:rsidR="00294B32">
        <w:rPr>
          <w:rFonts w:ascii="Arial" w:hAnsi="Arial" w:cs="Arial"/>
          <w:sz w:val="20"/>
          <w:szCs w:val="20"/>
        </w:rPr>
        <w:t xml:space="preserve"> </w:t>
      </w:r>
      <w:r w:rsidRPr="003472F1">
        <w:rPr>
          <w:rFonts w:ascii="Arial" w:hAnsi="Arial" w:cs="Arial"/>
          <w:sz w:val="20"/>
          <w:szCs w:val="20"/>
        </w:rPr>
        <w:t>announced</w:t>
      </w:r>
      <w:r w:rsidR="00B004AE">
        <w:rPr>
          <w:rFonts w:ascii="Arial" w:hAnsi="Arial" w:cs="Arial"/>
          <w:sz w:val="20"/>
          <w:szCs w:val="20"/>
        </w:rPr>
        <w:t xml:space="preserve"> the </w:t>
      </w:r>
      <w:r w:rsidR="00B004AE" w:rsidRPr="00B004AE">
        <w:rPr>
          <w:rFonts w:ascii="Arial" w:hAnsi="Arial" w:cs="Arial"/>
          <w:sz w:val="20"/>
          <w:szCs w:val="20"/>
        </w:rPr>
        <w:t>Annual General Mandate</w:t>
      </w:r>
      <w:r w:rsidR="00B004AE">
        <w:rPr>
          <w:rFonts w:ascii="Arial" w:hAnsi="Arial" w:cs="Arial"/>
          <w:sz w:val="20"/>
          <w:szCs w:val="20"/>
        </w:rPr>
        <w:t xml:space="preserve"> as follows:</w:t>
      </w:r>
    </w:p>
    <w:p w:rsidR="00704279" w:rsidRPr="0046453E" w:rsidRDefault="00704279" w:rsidP="00704279">
      <w:pPr>
        <w:rPr>
          <w:rFonts w:ascii="Arial" w:hAnsi="Arial" w:cs="Arial"/>
          <w:b/>
          <w:sz w:val="20"/>
          <w:szCs w:val="20"/>
        </w:rPr>
      </w:pPr>
      <w:r w:rsidRPr="0046453E">
        <w:rPr>
          <w:rFonts w:ascii="Arial" w:hAnsi="Arial" w:cs="Arial"/>
          <w:b/>
          <w:sz w:val="20"/>
          <w:szCs w:val="20"/>
          <w:u w:val="single"/>
        </w:rPr>
        <w:t>Article 1</w:t>
      </w:r>
      <w:r w:rsidRPr="0046453E">
        <w:rPr>
          <w:rFonts w:ascii="Arial" w:hAnsi="Arial" w:cs="Arial"/>
          <w:b/>
          <w:sz w:val="20"/>
          <w:szCs w:val="20"/>
        </w:rPr>
        <w:t xml:space="preserve">: </w:t>
      </w:r>
      <w:r w:rsidR="0046453E">
        <w:rPr>
          <w:rFonts w:ascii="Arial" w:hAnsi="Arial" w:cs="Arial"/>
          <w:b/>
          <w:sz w:val="20"/>
          <w:szCs w:val="20"/>
        </w:rPr>
        <w:t>To a</w:t>
      </w:r>
      <w:r w:rsidRPr="0046453E">
        <w:rPr>
          <w:rFonts w:ascii="Arial" w:hAnsi="Arial" w:cs="Arial"/>
          <w:b/>
          <w:sz w:val="20"/>
          <w:szCs w:val="20"/>
        </w:rPr>
        <w:t>pprov</w:t>
      </w:r>
      <w:r w:rsidR="0046453E">
        <w:rPr>
          <w:rFonts w:ascii="Arial" w:hAnsi="Arial" w:cs="Arial"/>
          <w:b/>
          <w:sz w:val="20"/>
          <w:szCs w:val="20"/>
        </w:rPr>
        <w:t>e</w:t>
      </w:r>
      <w:r w:rsidRPr="0046453E">
        <w:rPr>
          <w:rFonts w:ascii="Arial" w:hAnsi="Arial" w:cs="Arial"/>
          <w:b/>
          <w:sz w:val="20"/>
          <w:szCs w:val="20"/>
        </w:rPr>
        <w:t xml:space="preserve"> the report on </w:t>
      </w:r>
      <w:r w:rsidR="0046453E">
        <w:rPr>
          <w:rFonts w:ascii="Arial" w:hAnsi="Arial" w:cs="Arial"/>
          <w:b/>
          <w:sz w:val="20"/>
          <w:szCs w:val="20"/>
        </w:rPr>
        <w:t xml:space="preserve">production and </w:t>
      </w:r>
      <w:r w:rsidRPr="0046453E">
        <w:rPr>
          <w:rFonts w:ascii="Arial" w:hAnsi="Arial" w:cs="Arial"/>
          <w:b/>
          <w:sz w:val="20"/>
          <w:szCs w:val="20"/>
        </w:rPr>
        <w:t xml:space="preserve">business </w:t>
      </w:r>
      <w:r w:rsidR="0046453E">
        <w:rPr>
          <w:rFonts w:ascii="Arial" w:hAnsi="Arial" w:cs="Arial"/>
          <w:b/>
          <w:sz w:val="20"/>
          <w:szCs w:val="20"/>
        </w:rPr>
        <w:t>performance</w:t>
      </w:r>
      <w:r w:rsidRPr="0046453E">
        <w:rPr>
          <w:rFonts w:ascii="Arial" w:hAnsi="Arial" w:cs="Arial"/>
          <w:b/>
          <w:sz w:val="20"/>
          <w:szCs w:val="20"/>
        </w:rPr>
        <w:t xml:space="preserve"> in 2016 with a number of </w:t>
      </w:r>
      <w:r w:rsidR="0046453E" w:rsidRPr="0046453E">
        <w:rPr>
          <w:rFonts w:ascii="Arial" w:hAnsi="Arial" w:cs="Arial"/>
          <w:b/>
          <w:sz w:val="20"/>
          <w:szCs w:val="20"/>
        </w:rPr>
        <w:t>audited</w:t>
      </w:r>
      <w:r w:rsidR="0046453E">
        <w:rPr>
          <w:rFonts w:ascii="Arial" w:hAnsi="Arial" w:cs="Arial"/>
          <w:b/>
          <w:sz w:val="20"/>
          <w:szCs w:val="20"/>
        </w:rPr>
        <w:t xml:space="preserve"> </w:t>
      </w:r>
      <w:r w:rsidRPr="0046453E">
        <w:rPr>
          <w:rFonts w:ascii="Arial" w:hAnsi="Arial" w:cs="Arial"/>
          <w:b/>
          <w:sz w:val="20"/>
          <w:szCs w:val="20"/>
        </w:rPr>
        <w:t>indicators as follows:</w:t>
      </w:r>
    </w:p>
    <w:p w:rsidR="00704279" w:rsidRPr="003472F1" w:rsidRDefault="00704279" w:rsidP="00704279">
      <w:pPr>
        <w:rPr>
          <w:rFonts w:ascii="Arial" w:hAnsi="Arial" w:cs="Arial"/>
          <w:sz w:val="20"/>
          <w:szCs w:val="20"/>
        </w:rPr>
      </w:pPr>
      <w:r w:rsidRPr="003472F1">
        <w:rPr>
          <w:rFonts w:ascii="Arial" w:hAnsi="Arial" w:cs="Arial"/>
          <w:sz w:val="20"/>
          <w:szCs w:val="20"/>
        </w:rPr>
        <w:t xml:space="preserve">- </w:t>
      </w:r>
      <w:r w:rsidR="0046453E">
        <w:rPr>
          <w:rFonts w:ascii="Arial" w:hAnsi="Arial" w:cs="Arial"/>
          <w:sz w:val="20"/>
          <w:szCs w:val="20"/>
        </w:rPr>
        <w:t>Revenue</w:t>
      </w:r>
      <w:r w:rsidRPr="003472F1">
        <w:rPr>
          <w:rFonts w:ascii="Arial" w:hAnsi="Arial" w:cs="Arial"/>
          <w:sz w:val="20"/>
          <w:szCs w:val="20"/>
        </w:rPr>
        <w:t xml:space="preserve">: </w:t>
      </w:r>
      <w:r w:rsidR="0046453E" w:rsidRPr="003472F1">
        <w:rPr>
          <w:rFonts w:ascii="Arial" w:hAnsi="Arial" w:cs="Arial"/>
          <w:sz w:val="20"/>
          <w:szCs w:val="20"/>
        </w:rPr>
        <w:t>VND</w:t>
      </w:r>
      <w:r w:rsidRPr="003472F1">
        <w:rPr>
          <w:rFonts w:ascii="Arial" w:hAnsi="Arial" w:cs="Arial"/>
          <w:sz w:val="20"/>
          <w:szCs w:val="20"/>
        </w:rPr>
        <w:t>46</w:t>
      </w:r>
      <w:proofErr w:type="gramStart"/>
      <w:r w:rsidRPr="003472F1">
        <w:rPr>
          <w:rFonts w:ascii="Arial" w:hAnsi="Arial" w:cs="Arial"/>
          <w:sz w:val="20"/>
          <w:szCs w:val="20"/>
        </w:rPr>
        <w:t>,476</w:t>
      </w:r>
      <w:proofErr w:type="gramEnd"/>
      <w:r w:rsidRPr="003472F1">
        <w:rPr>
          <w:rFonts w:ascii="Arial" w:hAnsi="Arial" w:cs="Arial"/>
          <w:sz w:val="20"/>
          <w:szCs w:val="20"/>
        </w:rPr>
        <w:t xml:space="preserve"> million </w:t>
      </w:r>
    </w:p>
    <w:p w:rsidR="00704279" w:rsidRPr="003472F1" w:rsidRDefault="00704279" w:rsidP="00704279">
      <w:pPr>
        <w:rPr>
          <w:rFonts w:ascii="Arial" w:hAnsi="Arial" w:cs="Arial"/>
          <w:sz w:val="20"/>
          <w:szCs w:val="20"/>
        </w:rPr>
      </w:pPr>
      <w:r w:rsidRPr="003472F1">
        <w:rPr>
          <w:rFonts w:ascii="Arial" w:hAnsi="Arial" w:cs="Arial"/>
          <w:sz w:val="20"/>
          <w:szCs w:val="20"/>
        </w:rPr>
        <w:t xml:space="preserve">- Total profit before tax: </w:t>
      </w:r>
      <w:r w:rsidR="0046453E" w:rsidRPr="003472F1">
        <w:rPr>
          <w:rFonts w:ascii="Arial" w:hAnsi="Arial" w:cs="Arial"/>
          <w:sz w:val="20"/>
          <w:szCs w:val="20"/>
        </w:rPr>
        <w:t>VND</w:t>
      </w:r>
      <w:r w:rsidRPr="003472F1">
        <w:rPr>
          <w:rFonts w:ascii="Arial" w:hAnsi="Arial" w:cs="Arial"/>
          <w:sz w:val="20"/>
          <w:szCs w:val="20"/>
        </w:rPr>
        <w:t>3</w:t>
      </w:r>
      <w:proofErr w:type="gramStart"/>
      <w:r w:rsidRPr="003472F1">
        <w:rPr>
          <w:rFonts w:ascii="Arial" w:hAnsi="Arial" w:cs="Arial"/>
          <w:sz w:val="20"/>
          <w:szCs w:val="20"/>
        </w:rPr>
        <w:t>,805</w:t>
      </w:r>
      <w:proofErr w:type="gramEnd"/>
      <w:r w:rsidRPr="003472F1">
        <w:rPr>
          <w:rFonts w:ascii="Arial" w:hAnsi="Arial" w:cs="Arial"/>
          <w:sz w:val="20"/>
          <w:szCs w:val="20"/>
        </w:rPr>
        <w:t xml:space="preserve"> </w:t>
      </w:r>
      <w:r w:rsidR="0046453E">
        <w:rPr>
          <w:rFonts w:ascii="Arial" w:hAnsi="Arial" w:cs="Arial"/>
          <w:sz w:val="20"/>
          <w:szCs w:val="20"/>
        </w:rPr>
        <w:t>m</w:t>
      </w:r>
      <w:r w:rsidRPr="003472F1">
        <w:rPr>
          <w:rFonts w:ascii="Arial" w:hAnsi="Arial" w:cs="Arial"/>
          <w:sz w:val="20"/>
          <w:szCs w:val="20"/>
        </w:rPr>
        <w:t xml:space="preserve">illion </w:t>
      </w:r>
    </w:p>
    <w:p w:rsidR="00704279" w:rsidRPr="003472F1" w:rsidRDefault="00704279" w:rsidP="00704279">
      <w:pPr>
        <w:rPr>
          <w:rFonts w:ascii="Arial" w:hAnsi="Arial" w:cs="Arial"/>
          <w:sz w:val="20"/>
          <w:szCs w:val="20"/>
        </w:rPr>
      </w:pPr>
      <w:r w:rsidRPr="003472F1">
        <w:rPr>
          <w:rFonts w:ascii="Arial" w:hAnsi="Arial" w:cs="Arial"/>
          <w:sz w:val="20"/>
          <w:szCs w:val="20"/>
        </w:rPr>
        <w:t>- Dividend payout ratio: 9%/Charter capital</w:t>
      </w:r>
    </w:p>
    <w:p w:rsidR="00704279" w:rsidRPr="003472F1" w:rsidRDefault="00704279" w:rsidP="00704279">
      <w:pPr>
        <w:rPr>
          <w:rFonts w:ascii="Arial" w:hAnsi="Arial" w:cs="Arial"/>
          <w:sz w:val="20"/>
          <w:szCs w:val="20"/>
        </w:rPr>
      </w:pPr>
      <w:r w:rsidRPr="003472F1">
        <w:rPr>
          <w:rFonts w:ascii="Arial" w:hAnsi="Arial" w:cs="Arial"/>
          <w:sz w:val="20"/>
          <w:szCs w:val="20"/>
        </w:rPr>
        <w:t xml:space="preserve">- Total assets: </w:t>
      </w:r>
      <w:r w:rsidR="0046453E" w:rsidRPr="003472F1">
        <w:rPr>
          <w:rFonts w:ascii="Arial" w:hAnsi="Arial" w:cs="Arial"/>
          <w:sz w:val="20"/>
          <w:szCs w:val="20"/>
        </w:rPr>
        <w:t>VND</w:t>
      </w:r>
      <w:r w:rsidRPr="003472F1">
        <w:rPr>
          <w:rFonts w:ascii="Arial" w:hAnsi="Arial" w:cs="Arial"/>
          <w:sz w:val="20"/>
          <w:szCs w:val="20"/>
        </w:rPr>
        <w:t>39</w:t>
      </w:r>
      <w:proofErr w:type="gramStart"/>
      <w:r w:rsidRPr="003472F1">
        <w:rPr>
          <w:rFonts w:ascii="Arial" w:hAnsi="Arial" w:cs="Arial"/>
          <w:sz w:val="20"/>
          <w:szCs w:val="20"/>
        </w:rPr>
        <w:t>,005,870,608</w:t>
      </w:r>
      <w:proofErr w:type="gramEnd"/>
      <w:r w:rsidRPr="003472F1">
        <w:rPr>
          <w:rFonts w:ascii="Arial" w:hAnsi="Arial" w:cs="Arial"/>
          <w:sz w:val="20"/>
          <w:szCs w:val="20"/>
        </w:rPr>
        <w:t xml:space="preserve"> </w:t>
      </w:r>
    </w:p>
    <w:p w:rsidR="00704279" w:rsidRPr="0046453E" w:rsidRDefault="0046453E" w:rsidP="0046453E">
      <w:pPr>
        <w:ind w:firstLine="720"/>
        <w:rPr>
          <w:rFonts w:ascii="Arial" w:hAnsi="Arial" w:cs="Arial"/>
          <w:i/>
          <w:sz w:val="20"/>
          <w:szCs w:val="20"/>
        </w:rPr>
      </w:pPr>
      <w:r w:rsidRPr="0046453E">
        <w:rPr>
          <w:rFonts w:ascii="Arial" w:hAnsi="Arial" w:cs="Arial"/>
          <w:i/>
          <w:sz w:val="20"/>
          <w:szCs w:val="20"/>
        </w:rPr>
        <w:t>Where</w:t>
      </w:r>
      <w:r w:rsidR="00704279" w:rsidRPr="0046453E">
        <w:rPr>
          <w:rFonts w:ascii="Arial" w:hAnsi="Arial" w:cs="Arial"/>
          <w:i/>
          <w:sz w:val="20"/>
          <w:szCs w:val="20"/>
        </w:rPr>
        <w:t xml:space="preserve">: </w:t>
      </w:r>
      <w:r w:rsidRPr="0046453E">
        <w:rPr>
          <w:rFonts w:ascii="Arial" w:hAnsi="Arial" w:cs="Arial"/>
          <w:i/>
          <w:sz w:val="20"/>
          <w:szCs w:val="20"/>
        </w:rPr>
        <w:tab/>
      </w:r>
      <w:r w:rsidR="00704279" w:rsidRPr="0046453E">
        <w:rPr>
          <w:rFonts w:ascii="Arial" w:hAnsi="Arial" w:cs="Arial"/>
          <w:i/>
          <w:sz w:val="20"/>
          <w:szCs w:val="20"/>
        </w:rPr>
        <w:t>+ Short</w:t>
      </w:r>
      <w:r w:rsidRPr="0046453E">
        <w:rPr>
          <w:rFonts w:ascii="Arial" w:hAnsi="Arial" w:cs="Arial"/>
          <w:i/>
          <w:sz w:val="20"/>
          <w:szCs w:val="20"/>
        </w:rPr>
        <w:t>-term assets: VND</w:t>
      </w:r>
      <w:r w:rsidR="00704279" w:rsidRPr="0046453E">
        <w:rPr>
          <w:rFonts w:ascii="Arial" w:hAnsi="Arial" w:cs="Arial"/>
          <w:i/>
          <w:sz w:val="20"/>
          <w:szCs w:val="20"/>
        </w:rPr>
        <w:t>14</w:t>
      </w:r>
      <w:proofErr w:type="gramStart"/>
      <w:r w:rsidR="00704279" w:rsidRPr="0046453E">
        <w:rPr>
          <w:rFonts w:ascii="Arial" w:hAnsi="Arial" w:cs="Arial"/>
          <w:i/>
          <w:sz w:val="20"/>
          <w:szCs w:val="20"/>
        </w:rPr>
        <w:t>,506,539,219</w:t>
      </w:r>
      <w:proofErr w:type="gramEnd"/>
    </w:p>
    <w:p w:rsidR="00704279" w:rsidRPr="003472F1" w:rsidRDefault="00704279" w:rsidP="0046453E">
      <w:pPr>
        <w:ind w:left="720" w:firstLine="720"/>
        <w:rPr>
          <w:rFonts w:ascii="Arial" w:hAnsi="Arial" w:cs="Arial"/>
          <w:sz w:val="20"/>
          <w:szCs w:val="20"/>
        </w:rPr>
      </w:pPr>
      <w:r w:rsidRPr="0046453E">
        <w:rPr>
          <w:rFonts w:ascii="Arial" w:hAnsi="Arial" w:cs="Arial"/>
          <w:i/>
          <w:sz w:val="20"/>
          <w:szCs w:val="20"/>
        </w:rPr>
        <w:t>+ Long-term assets: VND24</w:t>
      </w:r>
      <w:proofErr w:type="gramStart"/>
      <w:r w:rsidRPr="0046453E">
        <w:rPr>
          <w:rFonts w:ascii="Arial" w:hAnsi="Arial" w:cs="Arial"/>
          <w:i/>
          <w:sz w:val="20"/>
          <w:szCs w:val="20"/>
        </w:rPr>
        <w:t>,499,331,389</w:t>
      </w:r>
      <w:proofErr w:type="gramEnd"/>
    </w:p>
    <w:p w:rsidR="00704279" w:rsidRPr="003472F1" w:rsidRDefault="00704279" w:rsidP="00704279">
      <w:pPr>
        <w:rPr>
          <w:rFonts w:ascii="Arial" w:hAnsi="Arial" w:cs="Arial"/>
          <w:sz w:val="20"/>
          <w:szCs w:val="20"/>
        </w:rPr>
      </w:pPr>
      <w:r w:rsidRPr="003472F1">
        <w:rPr>
          <w:rFonts w:ascii="Arial" w:hAnsi="Arial" w:cs="Arial"/>
          <w:sz w:val="20"/>
          <w:szCs w:val="20"/>
        </w:rPr>
        <w:t xml:space="preserve">- Total capital: </w:t>
      </w:r>
      <w:r w:rsidR="0046453E" w:rsidRPr="003472F1">
        <w:rPr>
          <w:rFonts w:ascii="Arial" w:hAnsi="Arial" w:cs="Arial"/>
          <w:sz w:val="20"/>
          <w:szCs w:val="20"/>
        </w:rPr>
        <w:t>VND</w:t>
      </w:r>
      <w:r w:rsidRPr="003472F1">
        <w:rPr>
          <w:rFonts w:ascii="Arial" w:hAnsi="Arial" w:cs="Arial"/>
          <w:sz w:val="20"/>
          <w:szCs w:val="20"/>
        </w:rPr>
        <w:t>39</w:t>
      </w:r>
      <w:proofErr w:type="gramStart"/>
      <w:r w:rsidRPr="003472F1">
        <w:rPr>
          <w:rFonts w:ascii="Arial" w:hAnsi="Arial" w:cs="Arial"/>
          <w:sz w:val="20"/>
          <w:szCs w:val="20"/>
        </w:rPr>
        <w:t>,005,870,608</w:t>
      </w:r>
      <w:proofErr w:type="gramEnd"/>
      <w:r w:rsidRPr="003472F1">
        <w:rPr>
          <w:rFonts w:ascii="Arial" w:hAnsi="Arial" w:cs="Arial"/>
          <w:sz w:val="20"/>
          <w:szCs w:val="20"/>
        </w:rPr>
        <w:t xml:space="preserve"> </w:t>
      </w:r>
    </w:p>
    <w:p w:rsidR="00704279" w:rsidRPr="0046453E" w:rsidRDefault="0046453E" w:rsidP="0046453E">
      <w:pPr>
        <w:ind w:firstLine="720"/>
        <w:rPr>
          <w:rFonts w:ascii="Arial" w:hAnsi="Arial" w:cs="Arial"/>
          <w:i/>
          <w:sz w:val="20"/>
          <w:szCs w:val="20"/>
        </w:rPr>
      </w:pPr>
      <w:r w:rsidRPr="0046453E">
        <w:rPr>
          <w:rFonts w:ascii="Arial" w:hAnsi="Arial" w:cs="Arial"/>
          <w:i/>
          <w:sz w:val="20"/>
          <w:szCs w:val="20"/>
        </w:rPr>
        <w:t>Where: + Liabilities: VND</w:t>
      </w:r>
      <w:r w:rsidR="00704279" w:rsidRPr="0046453E">
        <w:rPr>
          <w:rFonts w:ascii="Arial" w:hAnsi="Arial" w:cs="Arial"/>
          <w:i/>
          <w:sz w:val="20"/>
          <w:szCs w:val="20"/>
        </w:rPr>
        <w:t>3</w:t>
      </w:r>
      <w:proofErr w:type="gramStart"/>
      <w:r w:rsidR="00704279" w:rsidRPr="0046453E">
        <w:rPr>
          <w:rFonts w:ascii="Arial" w:hAnsi="Arial" w:cs="Arial"/>
          <w:i/>
          <w:sz w:val="20"/>
          <w:szCs w:val="20"/>
        </w:rPr>
        <w:t>,217,538,969</w:t>
      </w:r>
      <w:proofErr w:type="gramEnd"/>
    </w:p>
    <w:p w:rsidR="00704279" w:rsidRPr="003472F1" w:rsidRDefault="00704279" w:rsidP="0046453E">
      <w:pPr>
        <w:ind w:left="720" w:firstLine="720"/>
        <w:rPr>
          <w:rFonts w:ascii="Arial" w:hAnsi="Arial" w:cs="Arial"/>
          <w:sz w:val="20"/>
          <w:szCs w:val="20"/>
        </w:rPr>
      </w:pPr>
      <w:r w:rsidRPr="0046453E">
        <w:rPr>
          <w:rFonts w:ascii="Arial" w:hAnsi="Arial" w:cs="Arial"/>
          <w:i/>
          <w:sz w:val="20"/>
          <w:szCs w:val="20"/>
        </w:rPr>
        <w:t>+ Owner's equity: VND35</w:t>
      </w:r>
      <w:proofErr w:type="gramStart"/>
      <w:r w:rsidRPr="0046453E">
        <w:rPr>
          <w:rFonts w:ascii="Arial" w:hAnsi="Arial" w:cs="Arial"/>
          <w:i/>
          <w:sz w:val="20"/>
          <w:szCs w:val="20"/>
        </w:rPr>
        <w:t>,788,331,639</w:t>
      </w:r>
      <w:proofErr w:type="gramEnd"/>
    </w:p>
    <w:p w:rsidR="00704279" w:rsidRPr="001454BE" w:rsidRDefault="00704279" w:rsidP="00704279">
      <w:pPr>
        <w:rPr>
          <w:rFonts w:ascii="Arial" w:hAnsi="Arial" w:cs="Arial"/>
          <w:b/>
          <w:sz w:val="20"/>
          <w:szCs w:val="20"/>
        </w:rPr>
      </w:pPr>
      <w:r w:rsidRPr="001454BE">
        <w:rPr>
          <w:rFonts w:ascii="Arial" w:hAnsi="Arial" w:cs="Arial"/>
          <w:b/>
          <w:sz w:val="20"/>
          <w:szCs w:val="20"/>
          <w:u w:val="single"/>
        </w:rPr>
        <w:t>Article 2</w:t>
      </w:r>
      <w:r w:rsidRPr="001454BE">
        <w:rPr>
          <w:rFonts w:ascii="Arial" w:hAnsi="Arial" w:cs="Arial"/>
          <w:b/>
          <w:sz w:val="20"/>
          <w:szCs w:val="20"/>
        </w:rPr>
        <w:t xml:space="preserve">: </w:t>
      </w:r>
      <w:r w:rsidR="001454BE" w:rsidRPr="001454BE">
        <w:rPr>
          <w:rFonts w:ascii="Arial" w:hAnsi="Arial" w:cs="Arial"/>
          <w:b/>
          <w:sz w:val="20"/>
          <w:szCs w:val="20"/>
        </w:rPr>
        <w:t>To a</w:t>
      </w:r>
      <w:r w:rsidRPr="001454BE">
        <w:rPr>
          <w:rFonts w:ascii="Arial" w:hAnsi="Arial" w:cs="Arial"/>
          <w:b/>
          <w:sz w:val="20"/>
          <w:szCs w:val="20"/>
        </w:rPr>
        <w:t>pprov</w:t>
      </w:r>
      <w:r w:rsidR="001454BE" w:rsidRPr="001454BE">
        <w:rPr>
          <w:rFonts w:ascii="Arial" w:hAnsi="Arial" w:cs="Arial"/>
          <w:b/>
          <w:sz w:val="20"/>
          <w:szCs w:val="20"/>
        </w:rPr>
        <w:t>e</w:t>
      </w:r>
      <w:r w:rsidRPr="001454BE">
        <w:rPr>
          <w:rFonts w:ascii="Arial" w:hAnsi="Arial" w:cs="Arial"/>
          <w:b/>
          <w:sz w:val="20"/>
          <w:szCs w:val="20"/>
        </w:rPr>
        <w:t xml:space="preserve"> </w:t>
      </w:r>
      <w:r w:rsidR="001454BE" w:rsidRPr="001454BE">
        <w:rPr>
          <w:rFonts w:ascii="Arial" w:hAnsi="Arial" w:cs="Arial"/>
          <w:b/>
          <w:sz w:val="20"/>
          <w:szCs w:val="20"/>
        </w:rPr>
        <w:t>the</w:t>
      </w:r>
      <w:r w:rsidRPr="001454BE">
        <w:rPr>
          <w:rFonts w:ascii="Arial" w:hAnsi="Arial" w:cs="Arial"/>
          <w:b/>
          <w:sz w:val="20"/>
          <w:szCs w:val="20"/>
        </w:rPr>
        <w:t xml:space="preserve"> production and business plans and some </w:t>
      </w:r>
      <w:r w:rsidR="001454BE">
        <w:rPr>
          <w:rFonts w:ascii="Arial" w:hAnsi="Arial" w:cs="Arial"/>
          <w:b/>
          <w:sz w:val="20"/>
          <w:szCs w:val="20"/>
        </w:rPr>
        <w:t>main</w:t>
      </w:r>
      <w:r w:rsidRPr="001454BE">
        <w:rPr>
          <w:rFonts w:ascii="Arial" w:hAnsi="Arial" w:cs="Arial"/>
          <w:b/>
          <w:sz w:val="20"/>
          <w:szCs w:val="20"/>
        </w:rPr>
        <w:t xml:space="preserve"> solutions in 2017</w:t>
      </w:r>
    </w:p>
    <w:p w:rsidR="00704279" w:rsidRPr="001454BE" w:rsidRDefault="00704279" w:rsidP="00704279">
      <w:pPr>
        <w:rPr>
          <w:rFonts w:ascii="Arial" w:hAnsi="Arial" w:cs="Arial"/>
          <w:b/>
          <w:i/>
          <w:sz w:val="20"/>
          <w:szCs w:val="20"/>
        </w:rPr>
      </w:pPr>
      <w:r w:rsidRPr="001454BE">
        <w:rPr>
          <w:rFonts w:ascii="Arial" w:hAnsi="Arial" w:cs="Arial"/>
          <w:b/>
          <w:i/>
          <w:sz w:val="20"/>
          <w:szCs w:val="20"/>
        </w:rPr>
        <w:t xml:space="preserve">1. </w:t>
      </w:r>
      <w:r w:rsidR="001454BE" w:rsidRPr="001454BE">
        <w:rPr>
          <w:rFonts w:ascii="Arial" w:hAnsi="Arial" w:cs="Arial"/>
          <w:b/>
          <w:i/>
          <w:sz w:val="20"/>
          <w:szCs w:val="20"/>
        </w:rPr>
        <w:t>P</w:t>
      </w:r>
      <w:r w:rsidRPr="001454BE">
        <w:rPr>
          <w:rFonts w:ascii="Arial" w:hAnsi="Arial" w:cs="Arial"/>
          <w:b/>
          <w:i/>
          <w:sz w:val="20"/>
          <w:szCs w:val="20"/>
        </w:rPr>
        <w:t>roduction and business plan in 2017</w:t>
      </w:r>
    </w:p>
    <w:p w:rsidR="00704279" w:rsidRPr="003472F1" w:rsidRDefault="00704279" w:rsidP="00704279">
      <w:pPr>
        <w:rPr>
          <w:rFonts w:ascii="Arial" w:hAnsi="Arial" w:cs="Arial"/>
          <w:sz w:val="20"/>
          <w:szCs w:val="20"/>
        </w:rPr>
      </w:pPr>
      <w:r w:rsidRPr="003472F1">
        <w:rPr>
          <w:rFonts w:ascii="Arial" w:hAnsi="Arial" w:cs="Arial"/>
          <w:sz w:val="20"/>
          <w:szCs w:val="20"/>
        </w:rPr>
        <w:t>- Turnover: 49,180 million dong</w:t>
      </w:r>
    </w:p>
    <w:p w:rsidR="00704279" w:rsidRPr="003472F1" w:rsidRDefault="00704279" w:rsidP="00704279">
      <w:pPr>
        <w:rPr>
          <w:rFonts w:ascii="Arial" w:hAnsi="Arial" w:cs="Arial"/>
          <w:sz w:val="20"/>
          <w:szCs w:val="20"/>
        </w:rPr>
      </w:pPr>
      <w:r w:rsidRPr="003472F1">
        <w:rPr>
          <w:rFonts w:ascii="Arial" w:hAnsi="Arial" w:cs="Arial"/>
          <w:sz w:val="20"/>
          <w:szCs w:val="20"/>
        </w:rPr>
        <w:t>- Total profit before tax: 2,068 million VND</w:t>
      </w:r>
    </w:p>
    <w:p w:rsidR="00704279" w:rsidRPr="003472F1" w:rsidRDefault="00704279" w:rsidP="00704279">
      <w:pPr>
        <w:rPr>
          <w:rFonts w:ascii="Arial" w:hAnsi="Arial" w:cs="Arial"/>
          <w:sz w:val="20"/>
          <w:szCs w:val="20"/>
        </w:rPr>
      </w:pPr>
      <w:r w:rsidRPr="003472F1">
        <w:rPr>
          <w:rFonts w:ascii="Arial" w:hAnsi="Arial" w:cs="Arial"/>
          <w:sz w:val="20"/>
          <w:szCs w:val="20"/>
        </w:rPr>
        <w:t>- Dividend payout ratio: 6%/Charter capital</w:t>
      </w:r>
    </w:p>
    <w:p w:rsidR="00704279" w:rsidRPr="001454BE" w:rsidRDefault="00704279" w:rsidP="00704279">
      <w:pPr>
        <w:rPr>
          <w:rFonts w:ascii="Arial" w:hAnsi="Arial" w:cs="Arial"/>
          <w:b/>
          <w:i/>
          <w:sz w:val="20"/>
          <w:szCs w:val="20"/>
        </w:rPr>
      </w:pPr>
      <w:r w:rsidRPr="001454BE">
        <w:rPr>
          <w:rFonts w:ascii="Arial" w:hAnsi="Arial" w:cs="Arial"/>
          <w:b/>
          <w:i/>
          <w:sz w:val="20"/>
          <w:szCs w:val="20"/>
        </w:rPr>
        <w:t>2. Some main solutions:</w:t>
      </w:r>
    </w:p>
    <w:p w:rsidR="00704279" w:rsidRPr="003472F1" w:rsidRDefault="00704279" w:rsidP="00704279">
      <w:pPr>
        <w:rPr>
          <w:rFonts w:ascii="Arial" w:hAnsi="Arial" w:cs="Arial"/>
          <w:sz w:val="20"/>
          <w:szCs w:val="20"/>
        </w:rPr>
      </w:pPr>
      <w:r w:rsidRPr="003472F1">
        <w:rPr>
          <w:rFonts w:ascii="Arial" w:hAnsi="Arial" w:cs="Arial"/>
          <w:sz w:val="20"/>
          <w:szCs w:val="20"/>
        </w:rPr>
        <w:t>- To step up the supply</w:t>
      </w:r>
      <w:r w:rsidR="00214BDC">
        <w:rPr>
          <w:rFonts w:ascii="Arial" w:hAnsi="Arial" w:cs="Arial"/>
          <w:sz w:val="20"/>
          <w:szCs w:val="20"/>
        </w:rPr>
        <w:t xml:space="preserve"> </w:t>
      </w:r>
      <w:r w:rsidR="00214BDC" w:rsidRPr="00214BDC">
        <w:rPr>
          <w:rFonts w:ascii="Arial" w:hAnsi="Arial" w:cs="Arial"/>
          <w:sz w:val="20"/>
          <w:szCs w:val="20"/>
        </w:rPr>
        <w:t>of</w:t>
      </w:r>
      <w:r w:rsidRPr="003472F1">
        <w:rPr>
          <w:rFonts w:ascii="Arial" w:hAnsi="Arial" w:cs="Arial"/>
          <w:sz w:val="20"/>
          <w:szCs w:val="20"/>
        </w:rPr>
        <w:t xml:space="preserve"> fuel to ships.</w:t>
      </w:r>
    </w:p>
    <w:p w:rsidR="00704279" w:rsidRPr="003472F1" w:rsidRDefault="00704279" w:rsidP="00704279">
      <w:pPr>
        <w:rPr>
          <w:rFonts w:ascii="Arial" w:hAnsi="Arial" w:cs="Arial"/>
          <w:sz w:val="20"/>
          <w:szCs w:val="20"/>
        </w:rPr>
      </w:pPr>
      <w:r w:rsidRPr="003472F1">
        <w:rPr>
          <w:rFonts w:ascii="Arial" w:hAnsi="Arial" w:cs="Arial"/>
          <w:sz w:val="20"/>
          <w:szCs w:val="20"/>
        </w:rPr>
        <w:t xml:space="preserve">- </w:t>
      </w:r>
      <w:r w:rsidR="00214BDC">
        <w:rPr>
          <w:rFonts w:ascii="Arial" w:hAnsi="Arial" w:cs="Arial"/>
          <w:sz w:val="20"/>
          <w:szCs w:val="20"/>
        </w:rPr>
        <w:t>To e</w:t>
      </w:r>
      <w:r w:rsidRPr="003472F1">
        <w:rPr>
          <w:rFonts w:ascii="Arial" w:hAnsi="Arial" w:cs="Arial"/>
          <w:sz w:val="20"/>
          <w:szCs w:val="20"/>
        </w:rPr>
        <w:t>nhanc</w:t>
      </w:r>
      <w:r w:rsidR="00214BDC">
        <w:rPr>
          <w:rFonts w:ascii="Arial" w:hAnsi="Arial" w:cs="Arial"/>
          <w:sz w:val="20"/>
          <w:szCs w:val="20"/>
        </w:rPr>
        <w:t>e</w:t>
      </w:r>
      <w:r w:rsidRPr="003472F1">
        <w:rPr>
          <w:rFonts w:ascii="Arial" w:hAnsi="Arial" w:cs="Arial"/>
          <w:sz w:val="20"/>
          <w:szCs w:val="20"/>
        </w:rPr>
        <w:t xml:space="preserve"> the market expan</w:t>
      </w:r>
      <w:r w:rsidR="00214BDC">
        <w:rPr>
          <w:rFonts w:ascii="Arial" w:hAnsi="Arial" w:cs="Arial"/>
          <w:sz w:val="20"/>
          <w:szCs w:val="20"/>
        </w:rPr>
        <w:t>sion</w:t>
      </w:r>
      <w:r w:rsidRPr="003472F1">
        <w:rPr>
          <w:rFonts w:ascii="Arial" w:hAnsi="Arial" w:cs="Arial"/>
          <w:sz w:val="20"/>
          <w:szCs w:val="20"/>
        </w:rPr>
        <w:t xml:space="preserve">, seek customers, </w:t>
      </w:r>
      <w:r w:rsidR="00214BDC">
        <w:rPr>
          <w:rFonts w:ascii="Arial" w:hAnsi="Arial" w:cs="Arial"/>
          <w:sz w:val="20"/>
          <w:szCs w:val="20"/>
        </w:rPr>
        <w:t xml:space="preserve">and </w:t>
      </w:r>
      <w:r w:rsidRPr="003472F1">
        <w:rPr>
          <w:rFonts w:ascii="Arial" w:hAnsi="Arial" w:cs="Arial"/>
          <w:sz w:val="20"/>
          <w:szCs w:val="20"/>
        </w:rPr>
        <w:t xml:space="preserve">satisfy customers' demands in quality of services as well as prices to compensate for declining goods. </w:t>
      </w:r>
      <w:r w:rsidR="00214BDC">
        <w:rPr>
          <w:rFonts w:ascii="Arial" w:hAnsi="Arial" w:cs="Arial"/>
          <w:sz w:val="20"/>
          <w:szCs w:val="20"/>
        </w:rPr>
        <w:t>To s</w:t>
      </w:r>
      <w:r w:rsidRPr="003472F1">
        <w:rPr>
          <w:rFonts w:ascii="Arial" w:hAnsi="Arial" w:cs="Arial"/>
          <w:sz w:val="20"/>
          <w:szCs w:val="20"/>
        </w:rPr>
        <w:t xml:space="preserve">eek jobs </w:t>
      </w:r>
      <w:r w:rsidR="00214BDC" w:rsidRPr="003472F1">
        <w:rPr>
          <w:rFonts w:ascii="Arial" w:hAnsi="Arial" w:cs="Arial"/>
          <w:sz w:val="20"/>
          <w:szCs w:val="20"/>
        </w:rPr>
        <w:t>out</w:t>
      </w:r>
      <w:r w:rsidR="00214BDC">
        <w:rPr>
          <w:rFonts w:ascii="Arial" w:hAnsi="Arial" w:cs="Arial"/>
          <w:sz w:val="20"/>
          <w:szCs w:val="20"/>
        </w:rPr>
        <w:t xml:space="preserve"> </w:t>
      </w:r>
      <w:r w:rsidR="00214BDC" w:rsidRPr="003472F1">
        <w:rPr>
          <w:rFonts w:ascii="Arial" w:hAnsi="Arial" w:cs="Arial"/>
          <w:sz w:val="20"/>
          <w:szCs w:val="20"/>
        </w:rPr>
        <w:t>of</w:t>
      </w:r>
      <w:r w:rsidR="00214BDC">
        <w:rPr>
          <w:rFonts w:ascii="Arial" w:hAnsi="Arial" w:cs="Arial"/>
          <w:sz w:val="20"/>
          <w:szCs w:val="20"/>
        </w:rPr>
        <w:t xml:space="preserve"> port</w:t>
      </w:r>
      <w:r w:rsidR="00214BDC" w:rsidRPr="003472F1">
        <w:rPr>
          <w:rFonts w:ascii="Arial" w:hAnsi="Arial" w:cs="Arial"/>
          <w:sz w:val="20"/>
          <w:szCs w:val="20"/>
        </w:rPr>
        <w:t xml:space="preserve"> </w:t>
      </w:r>
      <w:r w:rsidRPr="003472F1">
        <w:rPr>
          <w:rFonts w:ascii="Arial" w:hAnsi="Arial" w:cs="Arial"/>
          <w:sz w:val="20"/>
          <w:szCs w:val="20"/>
        </w:rPr>
        <w:t xml:space="preserve">for the direct workers on a </w:t>
      </w:r>
      <w:r w:rsidR="00214BDC">
        <w:rPr>
          <w:rFonts w:ascii="Arial" w:hAnsi="Arial" w:cs="Arial"/>
          <w:sz w:val="20"/>
          <w:szCs w:val="20"/>
        </w:rPr>
        <w:t>basis of balancing revenue and expenditure</w:t>
      </w:r>
      <w:r w:rsidRPr="003472F1">
        <w:rPr>
          <w:rFonts w:ascii="Arial" w:hAnsi="Arial" w:cs="Arial"/>
          <w:sz w:val="20"/>
          <w:szCs w:val="20"/>
        </w:rPr>
        <w:t>.</w:t>
      </w:r>
    </w:p>
    <w:p w:rsidR="00704279" w:rsidRPr="003472F1" w:rsidRDefault="00214BDC" w:rsidP="007042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To </w:t>
      </w:r>
      <w:r w:rsidR="00704279" w:rsidRPr="003472F1">
        <w:rPr>
          <w:rFonts w:ascii="Arial" w:hAnsi="Arial" w:cs="Arial"/>
          <w:sz w:val="20"/>
          <w:szCs w:val="20"/>
        </w:rPr>
        <w:t>reduce costs as much as possible.</w:t>
      </w:r>
    </w:p>
    <w:p w:rsidR="00704279" w:rsidRPr="003472F1" w:rsidRDefault="00704279" w:rsidP="00704279">
      <w:pPr>
        <w:rPr>
          <w:rFonts w:ascii="Arial" w:hAnsi="Arial" w:cs="Arial"/>
          <w:sz w:val="20"/>
          <w:szCs w:val="20"/>
        </w:rPr>
      </w:pPr>
      <w:r w:rsidRPr="003472F1">
        <w:rPr>
          <w:rFonts w:ascii="Arial" w:hAnsi="Arial" w:cs="Arial"/>
          <w:sz w:val="20"/>
          <w:szCs w:val="20"/>
        </w:rPr>
        <w:t xml:space="preserve">- </w:t>
      </w:r>
      <w:r w:rsidR="00214BDC">
        <w:rPr>
          <w:rFonts w:ascii="Arial" w:hAnsi="Arial" w:cs="Arial"/>
          <w:sz w:val="20"/>
          <w:szCs w:val="20"/>
        </w:rPr>
        <w:t>To p</w:t>
      </w:r>
      <w:r w:rsidRPr="003472F1">
        <w:rPr>
          <w:rFonts w:ascii="Arial" w:hAnsi="Arial" w:cs="Arial"/>
          <w:sz w:val="20"/>
          <w:szCs w:val="20"/>
        </w:rPr>
        <w:t>erform the financial and accounting work in accordance with the State regulations and financial management regulations of the Company, us</w:t>
      </w:r>
      <w:r w:rsidR="00496213">
        <w:rPr>
          <w:rFonts w:ascii="Arial" w:hAnsi="Arial" w:cs="Arial"/>
          <w:sz w:val="20"/>
          <w:szCs w:val="20"/>
        </w:rPr>
        <w:t>e</w:t>
      </w:r>
      <w:r w:rsidRPr="003472F1">
        <w:rPr>
          <w:rFonts w:ascii="Arial" w:hAnsi="Arial" w:cs="Arial"/>
          <w:sz w:val="20"/>
          <w:szCs w:val="20"/>
        </w:rPr>
        <w:t xml:space="preserve"> capital effectively and safely.</w:t>
      </w:r>
    </w:p>
    <w:p w:rsidR="00704279" w:rsidRPr="003472F1" w:rsidRDefault="00704279" w:rsidP="00704279">
      <w:pPr>
        <w:rPr>
          <w:rFonts w:ascii="Arial" w:hAnsi="Arial" w:cs="Arial"/>
          <w:sz w:val="20"/>
          <w:szCs w:val="20"/>
        </w:rPr>
      </w:pPr>
      <w:r w:rsidRPr="003472F1">
        <w:rPr>
          <w:rFonts w:ascii="Arial" w:hAnsi="Arial" w:cs="Arial"/>
          <w:sz w:val="20"/>
          <w:szCs w:val="20"/>
        </w:rPr>
        <w:t xml:space="preserve">- </w:t>
      </w:r>
      <w:r w:rsidR="00496213">
        <w:rPr>
          <w:rFonts w:ascii="Arial" w:hAnsi="Arial" w:cs="Arial"/>
          <w:sz w:val="20"/>
          <w:szCs w:val="20"/>
        </w:rPr>
        <w:t>To p</w:t>
      </w:r>
      <w:r w:rsidRPr="003472F1">
        <w:rPr>
          <w:rFonts w:ascii="Arial" w:hAnsi="Arial" w:cs="Arial"/>
          <w:sz w:val="20"/>
          <w:szCs w:val="20"/>
        </w:rPr>
        <w:t xml:space="preserve">ay attention to the safety of people, property and equipment, regularly propagate so that </w:t>
      </w:r>
      <w:r w:rsidR="00496213">
        <w:rPr>
          <w:rFonts w:ascii="Arial" w:hAnsi="Arial" w:cs="Arial"/>
          <w:sz w:val="20"/>
          <w:szCs w:val="20"/>
        </w:rPr>
        <w:t>employees</w:t>
      </w:r>
      <w:r w:rsidRPr="003472F1">
        <w:rPr>
          <w:rFonts w:ascii="Arial" w:hAnsi="Arial" w:cs="Arial"/>
          <w:sz w:val="20"/>
          <w:szCs w:val="20"/>
        </w:rPr>
        <w:t xml:space="preserve"> raise awareness in production, ensure absolute safety and keep general hygiene. To ensure the adequate </w:t>
      </w:r>
      <w:r w:rsidR="00496213">
        <w:rPr>
          <w:rFonts w:ascii="Arial" w:hAnsi="Arial" w:cs="Arial"/>
          <w:sz w:val="20"/>
          <w:szCs w:val="20"/>
        </w:rPr>
        <w:t xml:space="preserve">and proper </w:t>
      </w:r>
      <w:r w:rsidRPr="003472F1">
        <w:rPr>
          <w:rFonts w:ascii="Arial" w:hAnsi="Arial" w:cs="Arial"/>
          <w:sz w:val="20"/>
          <w:szCs w:val="20"/>
        </w:rPr>
        <w:t xml:space="preserve">supply of </w:t>
      </w:r>
      <w:r w:rsidR="00496213">
        <w:rPr>
          <w:rFonts w:ascii="Arial" w:hAnsi="Arial" w:cs="Arial"/>
          <w:sz w:val="20"/>
          <w:szCs w:val="20"/>
        </w:rPr>
        <w:t>personal</w:t>
      </w:r>
      <w:r w:rsidRPr="003472F1">
        <w:rPr>
          <w:rFonts w:ascii="Arial" w:hAnsi="Arial" w:cs="Arial"/>
          <w:sz w:val="20"/>
          <w:szCs w:val="20"/>
        </w:rPr>
        <w:t xml:space="preserve"> protection equipment</w:t>
      </w:r>
      <w:r w:rsidR="00496213">
        <w:rPr>
          <w:rFonts w:ascii="Arial" w:hAnsi="Arial" w:cs="Arial"/>
          <w:sz w:val="20"/>
          <w:szCs w:val="20"/>
        </w:rPr>
        <w:t>,</w:t>
      </w:r>
      <w:r w:rsidRPr="003472F1">
        <w:rPr>
          <w:rFonts w:ascii="Arial" w:hAnsi="Arial" w:cs="Arial"/>
          <w:sz w:val="20"/>
          <w:szCs w:val="20"/>
        </w:rPr>
        <w:t xml:space="preserve"> supervise the implementation</w:t>
      </w:r>
      <w:r w:rsidR="00496213">
        <w:rPr>
          <w:rFonts w:ascii="Arial" w:hAnsi="Arial" w:cs="Arial"/>
          <w:sz w:val="20"/>
          <w:szCs w:val="20"/>
        </w:rPr>
        <w:t>,</w:t>
      </w:r>
      <w:r w:rsidRPr="003472F1">
        <w:rPr>
          <w:rFonts w:ascii="Arial" w:hAnsi="Arial" w:cs="Arial"/>
          <w:sz w:val="20"/>
          <w:szCs w:val="20"/>
        </w:rPr>
        <w:t xml:space="preserve"> and use according to regulations.</w:t>
      </w:r>
    </w:p>
    <w:p w:rsidR="00704279" w:rsidRPr="00496213" w:rsidRDefault="00704279" w:rsidP="00704279">
      <w:pPr>
        <w:rPr>
          <w:rFonts w:ascii="Arial" w:hAnsi="Arial" w:cs="Arial"/>
          <w:b/>
          <w:sz w:val="20"/>
          <w:szCs w:val="20"/>
        </w:rPr>
      </w:pPr>
      <w:r w:rsidRPr="00496213">
        <w:rPr>
          <w:rFonts w:ascii="Arial" w:hAnsi="Arial" w:cs="Arial"/>
          <w:b/>
          <w:sz w:val="20"/>
          <w:szCs w:val="20"/>
          <w:u w:val="single"/>
        </w:rPr>
        <w:t>Article 3</w:t>
      </w:r>
      <w:r w:rsidRPr="00496213">
        <w:rPr>
          <w:rFonts w:ascii="Arial" w:hAnsi="Arial" w:cs="Arial"/>
          <w:b/>
          <w:sz w:val="20"/>
          <w:szCs w:val="20"/>
        </w:rPr>
        <w:t xml:space="preserve">: </w:t>
      </w:r>
      <w:r w:rsidR="00496213" w:rsidRPr="00496213">
        <w:rPr>
          <w:rFonts w:ascii="Arial" w:hAnsi="Arial" w:cs="Arial"/>
          <w:b/>
          <w:sz w:val="20"/>
          <w:szCs w:val="20"/>
        </w:rPr>
        <w:t>To a</w:t>
      </w:r>
      <w:r w:rsidRPr="00496213">
        <w:rPr>
          <w:rFonts w:ascii="Arial" w:hAnsi="Arial" w:cs="Arial"/>
          <w:b/>
          <w:sz w:val="20"/>
          <w:szCs w:val="20"/>
        </w:rPr>
        <w:t>pprov</w:t>
      </w:r>
      <w:r w:rsidR="00496213" w:rsidRPr="00496213">
        <w:rPr>
          <w:rFonts w:ascii="Arial" w:hAnsi="Arial" w:cs="Arial"/>
          <w:b/>
          <w:sz w:val="20"/>
          <w:szCs w:val="20"/>
        </w:rPr>
        <w:t>e</w:t>
      </w:r>
      <w:r w:rsidRPr="00496213">
        <w:rPr>
          <w:rFonts w:ascii="Arial" w:hAnsi="Arial" w:cs="Arial"/>
          <w:b/>
          <w:sz w:val="20"/>
          <w:szCs w:val="20"/>
        </w:rPr>
        <w:t xml:space="preserve"> the financial statements of 2016 audited by </w:t>
      </w:r>
      <w:proofErr w:type="spellStart"/>
      <w:r w:rsidRPr="00496213">
        <w:rPr>
          <w:rFonts w:ascii="Arial" w:hAnsi="Arial" w:cs="Arial"/>
          <w:b/>
          <w:sz w:val="20"/>
          <w:szCs w:val="20"/>
        </w:rPr>
        <w:t>An</w:t>
      </w:r>
      <w:r w:rsidR="003472F1" w:rsidRPr="00496213">
        <w:rPr>
          <w:rFonts w:ascii="Arial" w:hAnsi="Arial" w:cs="Arial"/>
          <w:b/>
          <w:sz w:val="20"/>
          <w:szCs w:val="20"/>
        </w:rPr>
        <w:t>v</w:t>
      </w:r>
      <w:r w:rsidRPr="00496213">
        <w:rPr>
          <w:rFonts w:ascii="Arial" w:hAnsi="Arial" w:cs="Arial"/>
          <w:b/>
          <w:sz w:val="20"/>
          <w:szCs w:val="20"/>
        </w:rPr>
        <w:t>iet</w:t>
      </w:r>
      <w:proofErr w:type="spellEnd"/>
      <w:r w:rsidRPr="00496213">
        <w:rPr>
          <w:rFonts w:ascii="Arial" w:hAnsi="Arial" w:cs="Arial"/>
          <w:b/>
          <w:sz w:val="20"/>
          <w:szCs w:val="20"/>
        </w:rPr>
        <w:t xml:space="preserve"> Audit</w:t>
      </w:r>
      <w:r w:rsidR="003472F1" w:rsidRPr="00496213">
        <w:rPr>
          <w:rFonts w:ascii="Arial" w:hAnsi="Arial" w:cs="Arial"/>
          <w:b/>
          <w:sz w:val="20"/>
          <w:szCs w:val="20"/>
        </w:rPr>
        <w:t>ing Company</w:t>
      </w:r>
      <w:r w:rsidRPr="00496213">
        <w:rPr>
          <w:rFonts w:ascii="Arial" w:hAnsi="Arial" w:cs="Arial"/>
          <w:b/>
          <w:sz w:val="20"/>
          <w:szCs w:val="20"/>
        </w:rPr>
        <w:t xml:space="preserve"> Limited</w:t>
      </w:r>
    </w:p>
    <w:p w:rsidR="00704279" w:rsidRPr="00496213" w:rsidRDefault="00704279" w:rsidP="00704279">
      <w:pPr>
        <w:rPr>
          <w:rFonts w:ascii="Arial" w:hAnsi="Arial" w:cs="Arial"/>
          <w:b/>
          <w:sz w:val="20"/>
          <w:szCs w:val="20"/>
        </w:rPr>
      </w:pPr>
      <w:r w:rsidRPr="00496213">
        <w:rPr>
          <w:rFonts w:ascii="Arial" w:hAnsi="Arial" w:cs="Arial"/>
          <w:b/>
          <w:sz w:val="20"/>
          <w:szCs w:val="20"/>
          <w:u w:val="single"/>
        </w:rPr>
        <w:t>Article 4</w:t>
      </w:r>
      <w:r w:rsidRPr="00496213">
        <w:rPr>
          <w:rFonts w:ascii="Arial" w:hAnsi="Arial" w:cs="Arial"/>
          <w:b/>
          <w:sz w:val="20"/>
          <w:szCs w:val="20"/>
        </w:rPr>
        <w:t xml:space="preserve">: </w:t>
      </w:r>
      <w:r w:rsidR="00496213" w:rsidRPr="00496213">
        <w:rPr>
          <w:rFonts w:ascii="Arial" w:hAnsi="Arial" w:cs="Arial"/>
          <w:b/>
          <w:sz w:val="20"/>
          <w:szCs w:val="20"/>
        </w:rPr>
        <w:t>To a</w:t>
      </w:r>
      <w:r w:rsidRPr="00496213">
        <w:rPr>
          <w:rFonts w:ascii="Arial" w:hAnsi="Arial" w:cs="Arial"/>
          <w:b/>
          <w:sz w:val="20"/>
          <w:szCs w:val="20"/>
        </w:rPr>
        <w:t>pprov</w:t>
      </w:r>
      <w:r w:rsidR="00496213" w:rsidRPr="00496213">
        <w:rPr>
          <w:rFonts w:ascii="Arial" w:hAnsi="Arial" w:cs="Arial"/>
          <w:b/>
          <w:sz w:val="20"/>
          <w:szCs w:val="20"/>
        </w:rPr>
        <w:t>e the</w:t>
      </w:r>
      <w:r w:rsidRPr="00496213">
        <w:rPr>
          <w:rFonts w:ascii="Arial" w:hAnsi="Arial" w:cs="Arial"/>
          <w:b/>
          <w:sz w:val="20"/>
          <w:szCs w:val="20"/>
        </w:rPr>
        <w:t xml:space="preserve"> report of the Board of Directors </w:t>
      </w:r>
      <w:r w:rsidR="00496213" w:rsidRPr="00496213">
        <w:rPr>
          <w:rFonts w:ascii="Arial" w:hAnsi="Arial" w:cs="Arial"/>
          <w:b/>
          <w:sz w:val="20"/>
          <w:szCs w:val="20"/>
        </w:rPr>
        <w:t>in</w:t>
      </w:r>
      <w:r w:rsidRPr="00496213">
        <w:rPr>
          <w:rFonts w:ascii="Arial" w:hAnsi="Arial" w:cs="Arial"/>
          <w:b/>
          <w:sz w:val="20"/>
          <w:szCs w:val="20"/>
        </w:rPr>
        <w:t xml:space="preserve"> 2012-2017; Report on the remuneration of members of </w:t>
      </w:r>
      <w:r w:rsidR="00496213" w:rsidRPr="00496213">
        <w:rPr>
          <w:rFonts w:ascii="Arial" w:hAnsi="Arial" w:cs="Arial"/>
          <w:b/>
          <w:sz w:val="20"/>
          <w:szCs w:val="20"/>
        </w:rPr>
        <w:t>the Board of Directors</w:t>
      </w:r>
      <w:r w:rsidRPr="00496213">
        <w:rPr>
          <w:rFonts w:ascii="Arial" w:hAnsi="Arial" w:cs="Arial"/>
          <w:b/>
          <w:sz w:val="20"/>
          <w:szCs w:val="20"/>
        </w:rPr>
        <w:t xml:space="preserve">, </w:t>
      </w:r>
      <w:r w:rsidR="00496213" w:rsidRPr="00496213">
        <w:rPr>
          <w:rFonts w:ascii="Arial" w:hAnsi="Arial" w:cs="Arial"/>
          <w:b/>
          <w:sz w:val="20"/>
          <w:szCs w:val="20"/>
        </w:rPr>
        <w:t>Supervisory Board</w:t>
      </w:r>
      <w:r w:rsidRPr="00496213">
        <w:rPr>
          <w:rFonts w:ascii="Arial" w:hAnsi="Arial" w:cs="Arial"/>
          <w:b/>
          <w:sz w:val="20"/>
          <w:szCs w:val="20"/>
        </w:rPr>
        <w:t xml:space="preserve"> in 2016</w:t>
      </w:r>
    </w:p>
    <w:p w:rsidR="00704279" w:rsidRPr="003472F1" w:rsidRDefault="00704279" w:rsidP="00704279">
      <w:pPr>
        <w:rPr>
          <w:rFonts w:ascii="Arial" w:hAnsi="Arial" w:cs="Arial"/>
          <w:sz w:val="20"/>
          <w:szCs w:val="20"/>
        </w:rPr>
      </w:pPr>
      <w:r w:rsidRPr="00496213">
        <w:rPr>
          <w:rFonts w:ascii="Arial" w:hAnsi="Arial" w:cs="Arial"/>
          <w:b/>
          <w:sz w:val="20"/>
          <w:szCs w:val="20"/>
          <w:u w:val="single"/>
        </w:rPr>
        <w:t>Article 5</w:t>
      </w:r>
      <w:r w:rsidRPr="00496213">
        <w:rPr>
          <w:rFonts w:ascii="Arial" w:hAnsi="Arial" w:cs="Arial"/>
          <w:b/>
          <w:sz w:val="20"/>
          <w:szCs w:val="20"/>
        </w:rPr>
        <w:t xml:space="preserve">: </w:t>
      </w:r>
      <w:r w:rsidR="00496213" w:rsidRPr="00496213">
        <w:rPr>
          <w:rFonts w:ascii="Arial" w:hAnsi="Arial" w:cs="Arial"/>
          <w:b/>
          <w:sz w:val="20"/>
          <w:szCs w:val="20"/>
        </w:rPr>
        <w:t>To a</w:t>
      </w:r>
      <w:r w:rsidRPr="00496213">
        <w:rPr>
          <w:rFonts w:ascii="Arial" w:hAnsi="Arial" w:cs="Arial"/>
          <w:b/>
          <w:sz w:val="20"/>
          <w:szCs w:val="20"/>
        </w:rPr>
        <w:t>pprov</w:t>
      </w:r>
      <w:r w:rsidR="00496213" w:rsidRPr="00496213">
        <w:rPr>
          <w:rFonts w:ascii="Arial" w:hAnsi="Arial" w:cs="Arial"/>
          <w:b/>
          <w:sz w:val="20"/>
          <w:szCs w:val="20"/>
        </w:rPr>
        <w:t>e</w:t>
      </w:r>
      <w:r w:rsidRPr="00496213">
        <w:rPr>
          <w:rFonts w:ascii="Arial" w:hAnsi="Arial" w:cs="Arial"/>
          <w:b/>
          <w:sz w:val="20"/>
          <w:szCs w:val="20"/>
        </w:rPr>
        <w:t xml:space="preserve"> the report of the </w:t>
      </w:r>
      <w:r w:rsidR="00496213" w:rsidRPr="00496213">
        <w:rPr>
          <w:rFonts w:ascii="Arial" w:hAnsi="Arial" w:cs="Arial"/>
          <w:b/>
          <w:sz w:val="20"/>
          <w:szCs w:val="20"/>
        </w:rPr>
        <w:t xml:space="preserve">Supervisory Board </w:t>
      </w:r>
      <w:r w:rsidRPr="00496213">
        <w:rPr>
          <w:rFonts w:ascii="Arial" w:hAnsi="Arial" w:cs="Arial"/>
          <w:b/>
          <w:sz w:val="20"/>
          <w:szCs w:val="20"/>
        </w:rPr>
        <w:t xml:space="preserve">in 2016 and </w:t>
      </w:r>
      <w:r w:rsidR="00496213" w:rsidRPr="00496213">
        <w:rPr>
          <w:rFonts w:ascii="Arial" w:hAnsi="Arial" w:cs="Arial"/>
          <w:b/>
          <w:sz w:val="20"/>
          <w:szCs w:val="20"/>
        </w:rPr>
        <w:t>in</w:t>
      </w:r>
      <w:r w:rsidRPr="00496213">
        <w:rPr>
          <w:rFonts w:ascii="Arial" w:hAnsi="Arial" w:cs="Arial"/>
          <w:b/>
          <w:sz w:val="20"/>
          <w:szCs w:val="20"/>
        </w:rPr>
        <w:t xml:space="preserve"> 2012-2017</w:t>
      </w:r>
    </w:p>
    <w:p w:rsidR="00AB3601" w:rsidRPr="00496213" w:rsidRDefault="00704279" w:rsidP="00704279">
      <w:pPr>
        <w:rPr>
          <w:rFonts w:ascii="Arial" w:hAnsi="Arial" w:cs="Arial"/>
          <w:b/>
          <w:sz w:val="20"/>
          <w:szCs w:val="20"/>
        </w:rPr>
      </w:pPr>
      <w:r w:rsidRPr="00496213">
        <w:rPr>
          <w:rFonts w:ascii="Arial" w:hAnsi="Arial" w:cs="Arial"/>
          <w:b/>
          <w:sz w:val="20"/>
          <w:szCs w:val="20"/>
          <w:u w:val="single"/>
        </w:rPr>
        <w:t>Article 6</w:t>
      </w:r>
      <w:r w:rsidRPr="00496213">
        <w:rPr>
          <w:rFonts w:ascii="Arial" w:hAnsi="Arial" w:cs="Arial"/>
          <w:b/>
          <w:sz w:val="20"/>
          <w:szCs w:val="20"/>
        </w:rPr>
        <w:t xml:space="preserve">: </w:t>
      </w:r>
      <w:r w:rsidR="00496213" w:rsidRPr="00496213">
        <w:rPr>
          <w:rFonts w:ascii="Arial" w:hAnsi="Arial" w:cs="Arial"/>
          <w:b/>
          <w:sz w:val="20"/>
          <w:szCs w:val="20"/>
        </w:rPr>
        <w:t>To a</w:t>
      </w:r>
      <w:r w:rsidRPr="00496213">
        <w:rPr>
          <w:rFonts w:ascii="Arial" w:hAnsi="Arial" w:cs="Arial"/>
          <w:b/>
          <w:sz w:val="20"/>
          <w:szCs w:val="20"/>
        </w:rPr>
        <w:t>pprov</w:t>
      </w:r>
      <w:r w:rsidR="00496213" w:rsidRPr="00496213">
        <w:rPr>
          <w:rFonts w:ascii="Arial" w:hAnsi="Arial" w:cs="Arial"/>
          <w:b/>
          <w:sz w:val="20"/>
          <w:szCs w:val="20"/>
        </w:rPr>
        <w:t>e the</w:t>
      </w:r>
      <w:r w:rsidRPr="00496213">
        <w:rPr>
          <w:rFonts w:ascii="Arial" w:hAnsi="Arial" w:cs="Arial"/>
          <w:b/>
          <w:sz w:val="20"/>
          <w:szCs w:val="20"/>
        </w:rPr>
        <w:t xml:space="preserve"> profit distribution plan </w:t>
      </w:r>
      <w:r w:rsidR="00496213" w:rsidRPr="00496213">
        <w:rPr>
          <w:rFonts w:ascii="Arial" w:hAnsi="Arial" w:cs="Arial"/>
          <w:b/>
          <w:sz w:val="20"/>
          <w:szCs w:val="20"/>
        </w:rPr>
        <w:t xml:space="preserve">in </w:t>
      </w:r>
      <w:r w:rsidRPr="00496213">
        <w:rPr>
          <w:rFonts w:ascii="Arial" w:hAnsi="Arial" w:cs="Arial"/>
          <w:b/>
          <w:sz w:val="20"/>
          <w:szCs w:val="20"/>
        </w:rPr>
        <w:t>2016. Specifically: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5425"/>
        <w:gridCol w:w="3192"/>
      </w:tblGrid>
      <w:tr w:rsidR="003472F1" w:rsidRPr="003472F1" w:rsidTr="003472F1">
        <w:tc>
          <w:tcPr>
            <w:tcW w:w="959" w:type="dxa"/>
          </w:tcPr>
          <w:p w:rsidR="003472F1" w:rsidRPr="003472F1" w:rsidRDefault="003472F1" w:rsidP="003472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2F1">
              <w:rPr>
                <w:rFonts w:ascii="Arial" w:hAnsi="Arial" w:cs="Arial"/>
                <w:b/>
                <w:sz w:val="20"/>
                <w:szCs w:val="20"/>
              </w:rPr>
              <w:lastRenderedPageBreak/>
              <w:t>No.</w:t>
            </w:r>
          </w:p>
        </w:tc>
        <w:tc>
          <w:tcPr>
            <w:tcW w:w="5425" w:type="dxa"/>
          </w:tcPr>
          <w:p w:rsidR="003472F1" w:rsidRPr="003472F1" w:rsidRDefault="00496213" w:rsidP="003472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  <w:r w:rsidR="003472F1" w:rsidRPr="003472F1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3192" w:type="dxa"/>
          </w:tcPr>
          <w:p w:rsidR="003472F1" w:rsidRPr="003472F1" w:rsidRDefault="003472F1" w:rsidP="003472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2F1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</w:tc>
      </w:tr>
      <w:tr w:rsidR="003472F1" w:rsidRPr="006E75F6" w:rsidTr="003472F1">
        <w:tc>
          <w:tcPr>
            <w:tcW w:w="959" w:type="dxa"/>
          </w:tcPr>
          <w:p w:rsidR="003472F1" w:rsidRPr="006E75F6" w:rsidRDefault="003472F1" w:rsidP="003472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75F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425" w:type="dxa"/>
          </w:tcPr>
          <w:p w:rsidR="003472F1" w:rsidRPr="006E75F6" w:rsidRDefault="006E75F6" w:rsidP="006E75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Realized p</w:t>
            </w:r>
            <w:r w:rsidR="003472F1" w:rsidRPr="006E75F6">
              <w:rPr>
                <w:rFonts w:ascii="Arial" w:hAnsi="Arial" w:cs="Arial"/>
                <w:b/>
                <w:sz w:val="20"/>
                <w:szCs w:val="20"/>
              </w:rPr>
              <w:t xml:space="preserve">rofit </w:t>
            </w:r>
          </w:p>
        </w:tc>
        <w:tc>
          <w:tcPr>
            <w:tcW w:w="3192" w:type="dxa"/>
          </w:tcPr>
          <w:p w:rsidR="003472F1" w:rsidRPr="006E75F6" w:rsidRDefault="006E75F6" w:rsidP="003472F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E75F6">
              <w:rPr>
                <w:rFonts w:ascii="Arial" w:hAnsi="Arial" w:cs="Arial"/>
                <w:b/>
                <w:sz w:val="20"/>
                <w:szCs w:val="20"/>
              </w:rPr>
              <w:t>3,805,710,526</w:t>
            </w:r>
          </w:p>
        </w:tc>
      </w:tr>
      <w:tr w:rsidR="003472F1" w:rsidRPr="006E75F6" w:rsidTr="003472F1">
        <w:tc>
          <w:tcPr>
            <w:tcW w:w="959" w:type="dxa"/>
          </w:tcPr>
          <w:p w:rsidR="003472F1" w:rsidRPr="006E75F6" w:rsidRDefault="003472F1" w:rsidP="003472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75F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425" w:type="dxa"/>
          </w:tcPr>
          <w:p w:rsidR="003472F1" w:rsidRPr="006E75F6" w:rsidRDefault="003472F1" w:rsidP="003472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75F6">
              <w:rPr>
                <w:rFonts w:ascii="Arial" w:hAnsi="Arial" w:cs="Arial"/>
                <w:b/>
                <w:sz w:val="20"/>
                <w:szCs w:val="20"/>
              </w:rPr>
              <w:t>Corporate income tax</w:t>
            </w:r>
          </w:p>
        </w:tc>
        <w:tc>
          <w:tcPr>
            <w:tcW w:w="3192" w:type="dxa"/>
          </w:tcPr>
          <w:p w:rsidR="003472F1" w:rsidRPr="006E75F6" w:rsidRDefault="006E75F6" w:rsidP="006E75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E75F6">
              <w:rPr>
                <w:rFonts w:ascii="Arial" w:hAnsi="Arial" w:cs="Arial"/>
                <w:b/>
                <w:sz w:val="20"/>
                <w:szCs w:val="20"/>
              </w:rPr>
              <w:t>819,546,105</w:t>
            </w:r>
          </w:p>
        </w:tc>
      </w:tr>
      <w:tr w:rsidR="003472F1" w:rsidRPr="006E75F6" w:rsidTr="003472F1">
        <w:trPr>
          <w:trHeight w:val="325"/>
        </w:trPr>
        <w:tc>
          <w:tcPr>
            <w:tcW w:w="959" w:type="dxa"/>
          </w:tcPr>
          <w:p w:rsidR="003472F1" w:rsidRPr="006E75F6" w:rsidRDefault="003472F1" w:rsidP="003472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75F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425" w:type="dxa"/>
          </w:tcPr>
          <w:p w:rsidR="003472F1" w:rsidRPr="006E75F6" w:rsidRDefault="003472F1" w:rsidP="007042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75F6">
              <w:rPr>
                <w:rFonts w:ascii="Arial" w:hAnsi="Arial" w:cs="Arial"/>
                <w:b/>
                <w:sz w:val="20"/>
                <w:szCs w:val="20"/>
              </w:rPr>
              <w:t>Profit after tax</w:t>
            </w:r>
          </w:p>
        </w:tc>
        <w:tc>
          <w:tcPr>
            <w:tcW w:w="3192" w:type="dxa"/>
          </w:tcPr>
          <w:p w:rsidR="003472F1" w:rsidRPr="006E75F6" w:rsidRDefault="006E75F6" w:rsidP="003472F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E75F6">
              <w:rPr>
                <w:rFonts w:ascii="Arial" w:hAnsi="Arial" w:cs="Arial"/>
                <w:b/>
                <w:sz w:val="20"/>
                <w:szCs w:val="20"/>
              </w:rPr>
              <w:t>2,986,164,421</w:t>
            </w:r>
          </w:p>
        </w:tc>
      </w:tr>
      <w:tr w:rsidR="003472F1" w:rsidTr="003472F1">
        <w:tc>
          <w:tcPr>
            <w:tcW w:w="959" w:type="dxa"/>
          </w:tcPr>
          <w:p w:rsidR="003472F1" w:rsidRDefault="003472F1" w:rsidP="00347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5425" w:type="dxa"/>
          </w:tcPr>
          <w:p w:rsidR="003472F1" w:rsidRPr="003472F1" w:rsidRDefault="003472F1" w:rsidP="00704279">
            <w:pPr>
              <w:rPr>
                <w:rFonts w:ascii="Arial" w:hAnsi="Arial" w:cs="Arial"/>
                <w:sz w:val="20"/>
                <w:szCs w:val="20"/>
              </w:rPr>
            </w:pPr>
            <w:r w:rsidRPr="003472F1">
              <w:rPr>
                <w:rFonts w:ascii="Arial" w:hAnsi="Arial" w:cs="Arial"/>
                <w:sz w:val="20"/>
                <w:szCs w:val="20"/>
              </w:rPr>
              <w:t>Dividend distribution (9%)</w:t>
            </w:r>
          </w:p>
        </w:tc>
        <w:tc>
          <w:tcPr>
            <w:tcW w:w="3192" w:type="dxa"/>
          </w:tcPr>
          <w:p w:rsidR="003472F1" w:rsidRDefault="006E75F6" w:rsidP="003472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75F6">
              <w:rPr>
                <w:rFonts w:ascii="Arial" w:hAnsi="Arial" w:cs="Arial"/>
                <w:sz w:val="20"/>
                <w:szCs w:val="20"/>
              </w:rPr>
              <w:t>2,160,000,000</w:t>
            </w:r>
          </w:p>
        </w:tc>
      </w:tr>
      <w:tr w:rsidR="003472F1" w:rsidTr="003472F1">
        <w:tc>
          <w:tcPr>
            <w:tcW w:w="959" w:type="dxa"/>
          </w:tcPr>
          <w:p w:rsidR="003472F1" w:rsidRDefault="003472F1" w:rsidP="00347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5425" w:type="dxa"/>
          </w:tcPr>
          <w:p w:rsidR="003472F1" w:rsidRPr="003472F1" w:rsidRDefault="003472F1" w:rsidP="00704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Investment and </w:t>
            </w:r>
            <w:r w:rsidRPr="003472F1">
              <w:rPr>
                <w:rFonts w:ascii="Arial" w:hAnsi="Arial" w:cs="Arial"/>
                <w:sz w:val="20"/>
                <w:szCs w:val="20"/>
              </w:rPr>
              <w:t>Development Fund</w:t>
            </w:r>
          </w:p>
        </w:tc>
        <w:tc>
          <w:tcPr>
            <w:tcW w:w="3192" w:type="dxa"/>
          </w:tcPr>
          <w:p w:rsidR="003472F1" w:rsidRDefault="006E75F6" w:rsidP="003472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75F6">
              <w:rPr>
                <w:rFonts w:ascii="Arial" w:hAnsi="Arial" w:cs="Arial"/>
                <w:sz w:val="20"/>
                <w:szCs w:val="20"/>
              </w:rPr>
              <w:t>196,304,421</w:t>
            </w:r>
          </w:p>
        </w:tc>
      </w:tr>
      <w:tr w:rsidR="003472F1" w:rsidTr="003472F1">
        <w:tc>
          <w:tcPr>
            <w:tcW w:w="959" w:type="dxa"/>
          </w:tcPr>
          <w:p w:rsidR="003472F1" w:rsidRDefault="003472F1" w:rsidP="00347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5425" w:type="dxa"/>
          </w:tcPr>
          <w:p w:rsidR="003472F1" w:rsidRDefault="003472F1" w:rsidP="00704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Reward </w:t>
            </w:r>
            <w:r w:rsidRPr="003472F1">
              <w:rPr>
                <w:rFonts w:ascii="Arial" w:hAnsi="Arial" w:cs="Arial"/>
                <w:sz w:val="20"/>
                <w:szCs w:val="20"/>
              </w:rPr>
              <w:t>and welfare</w:t>
            </w:r>
            <w:r>
              <w:rPr>
                <w:rFonts w:ascii="Arial" w:hAnsi="Arial" w:cs="Arial"/>
                <w:sz w:val="20"/>
                <w:szCs w:val="20"/>
              </w:rPr>
              <w:t xml:space="preserve"> fund</w:t>
            </w:r>
          </w:p>
        </w:tc>
        <w:tc>
          <w:tcPr>
            <w:tcW w:w="3192" w:type="dxa"/>
          </w:tcPr>
          <w:p w:rsidR="003472F1" w:rsidRDefault="006E75F6" w:rsidP="003472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75F6">
              <w:rPr>
                <w:rFonts w:ascii="Arial" w:hAnsi="Arial" w:cs="Arial"/>
                <w:sz w:val="20"/>
                <w:szCs w:val="20"/>
              </w:rPr>
              <w:t>600,000,000</w:t>
            </w:r>
          </w:p>
        </w:tc>
      </w:tr>
      <w:tr w:rsidR="003472F1" w:rsidTr="003472F1">
        <w:tc>
          <w:tcPr>
            <w:tcW w:w="959" w:type="dxa"/>
          </w:tcPr>
          <w:p w:rsidR="003472F1" w:rsidRDefault="003472F1" w:rsidP="00347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5425" w:type="dxa"/>
          </w:tcPr>
          <w:p w:rsidR="003472F1" w:rsidRDefault="003472F1" w:rsidP="00704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Reward fund for </w:t>
            </w:r>
            <w:r w:rsidRPr="003472F1">
              <w:rPr>
                <w:rFonts w:ascii="Arial" w:hAnsi="Arial" w:cs="Arial"/>
                <w:sz w:val="20"/>
                <w:szCs w:val="20"/>
              </w:rPr>
              <w:t>Ex</w:t>
            </w:r>
            <w:r>
              <w:rPr>
                <w:rFonts w:ascii="Arial" w:hAnsi="Arial" w:cs="Arial"/>
                <w:sz w:val="20"/>
                <w:szCs w:val="20"/>
              </w:rPr>
              <w:t>ecutive B</w:t>
            </w:r>
            <w:r w:rsidRPr="003472F1">
              <w:rPr>
                <w:rFonts w:ascii="Arial" w:hAnsi="Arial" w:cs="Arial"/>
                <w:sz w:val="20"/>
                <w:szCs w:val="20"/>
              </w:rPr>
              <w:t>oar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  <w:p w:rsidR="003472F1" w:rsidRPr="003472F1" w:rsidRDefault="003472F1" w:rsidP="003472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472F1">
              <w:rPr>
                <w:rFonts w:ascii="Arial" w:hAnsi="Arial" w:cs="Arial"/>
                <w:i/>
                <w:sz w:val="20"/>
                <w:szCs w:val="20"/>
              </w:rPr>
              <w:t>Reward for completion of plan (1% of profit after tax)</w:t>
            </w:r>
          </w:p>
        </w:tc>
        <w:tc>
          <w:tcPr>
            <w:tcW w:w="3192" w:type="dxa"/>
          </w:tcPr>
          <w:p w:rsidR="006E75F6" w:rsidRPr="006E75F6" w:rsidRDefault="006E75F6" w:rsidP="006E75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75F6">
              <w:rPr>
                <w:rFonts w:ascii="Arial" w:hAnsi="Arial" w:cs="Arial"/>
                <w:sz w:val="20"/>
                <w:szCs w:val="20"/>
              </w:rPr>
              <w:t>29,860,000</w:t>
            </w:r>
          </w:p>
          <w:p w:rsidR="003472F1" w:rsidRPr="006E75F6" w:rsidRDefault="006E75F6" w:rsidP="006E75F6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6E75F6">
              <w:rPr>
                <w:rFonts w:ascii="Arial" w:hAnsi="Arial" w:cs="Arial"/>
                <w:i/>
                <w:sz w:val="20"/>
                <w:szCs w:val="20"/>
              </w:rPr>
              <w:t>29,860,000</w:t>
            </w:r>
          </w:p>
        </w:tc>
      </w:tr>
    </w:tbl>
    <w:p w:rsidR="005B6F54" w:rsidRPr="00496213" w:rsidRDefault="005B6F54" w:rsidP="005B6F54">
      <w:pPr>
        <w:rPr>
          <w:rFonts w:ascii="Arial" w:hAnsi="Arial" w:cs="Arial"/>
          <w:b/>
          <w:sz w:val="20"/>
          <w:szCs w:val="20"/>
        </w:rPr>
      </w:pPr>
      <w:r w:rsidRPr="00496213">
        <w:rPr>
          <w:rFonts w:ascii="Arial" w:hAnsi="Arial" w:cs="Arial"/>
          <w:b/>
          <w:sz w:val="20"/>
          <w:szCs w:val="20"/>
          <w:u w:val="single"/>
        </w:rPr>
        <w:t>Article 7</w:t>
      </w:r>
      <w:r w:rsidRPr="00496213">
        <w:rPr>
          <w:rFonts w:ascii="Arial" w:hAnsi="Arial" w:cs="Arial"/>
          <w:b/>
          <w:sz w:val="20"/>
          <w:szCs w:val="20"/>
        </w:rPr>
        <w:t xml:space="preserve">: </w:t>
      </w:r>
      <w:r w:rsidR="00496213" w:rsidRPr="00496213">
        <w:rPr>
          <w:rFonts w:ascii="Arial" w:hAnsi="Arial" w:cs="Arial"/>
          <w:b/>
          <w:sz w:val="20"/>
          <w:szCs w:val="20"/>
        </w:rPr>
        <w:t>To a</w:t>
      </w:r>
      <w:r w:rsidRPr="00496213">
        <w:rPr>
          <w:rFonts w:ascii="Arial" w:hAnsi="Arial" w:cs="Arial"/>
          <w:b/>
          <w:sz w:val="20"/>
          <w:szCs w:val="20"/>
        </w:rPr>
        <w:t xml:space="preserve">pprove the </w:t>
      </w:r>
      <w:r w:rsidR="00496213" w:rsidRPr="00496213">
        <w:rPr>
          <w:rFonts w:ascii="Arial" w:hAnsi="Arial" w:cs="Arial"/>
          <w:b/>
          <w:sz w:val="20"/>
          <w:szCs w:val="20"/>
        </w:rPr>
        <w:t>remuneration</w:t>
      </w:r>
      <w:r w:rsidRPr="00496213">
        <w:rPr>
          <w:rFonts w:ascii="Arial" w:hAnsi="Arial" w:cs="Arial"/>
          <w:b/>
          <w:sz w:val="20"/>
          <w:szCs w:val="20"/>
        </w:rPr>
        <w:t xml:space="preserve"> plan for members of </w:t>
      </w:r>
      <w:r w:rsidR="00496213" w:rsidRPr="00496213">
        <w:rPr>
          <w:rFonts w:ascii="Arial" w:hAnsi="Arial" w:cs="Arial"/>
          <w:b/>
          <w:sz w:val="20"/>
          <w:szCs w:val="20"/>
        </w:rPr>
        <w:t xml:space="preserve">the Board of Directors and Supervisory Board </w:t>
      </w:r>
      <w:r w:rsidRPr="00496213">
        <w:rPr>
          <w:rFonts w:ascii="Arial" w:hAnsi="Arial" w:cs="Arial"/>
          <w:b/>
          <w:sz w:val="20"/>
          <w:szCs w:val="20"/>
        </w:rPr>
        <w:t>in 2017. Specifically:</w:t>
      </w:r>
    </w:p>
    <w:p w:rsidR="005B6F54" w:rsidRPr="005B6F54" w:rsidRDefault="005B6F54" w:rsidP="005B6F54">
      <w:pPr>
        <w:rPr>
          <w:rFonts w:ascii="Arial" w:hAnsi="Arial" w:cs="Arial"/>
          <w:sz w:val="20"/>
          <w:szCs w:val="20"/>
        </w:rPr>
      </w:pPr>
      <w:r w:rsidRPr="00F8149B">
        <w:rPr>
          <w:rFonts w:ascii="Arial" w:hAnsi="Arial" w:cs="Arial"/>
          <w:b/>
          <w:sz w:val="20"/>
          <w:szCs w:val="20"/>
        </w:rPr>
        <w:t xml:space="preserve">Remuneration of the Board of Directors and </w:t>
      </w:r>
      <w:r w:rsidR="00F8149B" w:rsidRPr="00F8149B">
        <w:rPr>
          <w:rFonts w:ascii="Arial" w:hAnsi="Arial" w:cs="Arial"/>
          <w:b/>
          <w:sz w:val="20"/>
          <w:szCs w:val="20"/>
        </w:rPr>
        <w:t>Supervisory Board</w:t>
      </w:r>
      <w:r w:rsidRPr="00F8149B">
        <w:rPr>
          <w:rFonts w:ascii="Arial" w:hAnsi="Arial" w:cs="Arial"/>
          <w:b/>
          <w:sz w:val="20"/>
          <w:szCs w:val="20"/>
        </w:rPr>
        <w:t>:</w:t>
      </w:r>
      <w:r w:rsidRPr="005B6F54">
        <w:rPr>
          <w:rFonts w:ascii="Arial" w:hAnsi="Arial" w:cs="Arial"/>
          <w:sz w:val="20"/>
          <w:szCs w:val="20"/>
        </w:rPr>
        <w:t xml:space="preserve"> The Chairman of the Board </w:t>
      </w:r>
      <w:r w:rsidR="00F24C97">
        <w:rPr>
          <w:rFonts w:ascii="Arial" w:hAnsi="Arial" w:cs="Arial"/>
          <w:sz w:val="20"/>
          <w:szCs w:val="20"/>
        </w:rPr>
        <w:t xml:space="preserve">of Directors </w:t>
      </w:r>
      <w:r w:rsidRPr="005B6F54">
        <w:rPr>
          <w:rFonts w:ascii="Arial" w:hAnsi="Arial" w:cs="Arial"/>
          <w:sz w:val="20"/>
          <w:szCs w:val="20"/>
        </w:rPr>
        <w:t xml:space="preserve">is </w:t>
      </w:r>
      <w:r w:rsidR="00F24C97">
        <w:rPr>
          <w:rFonts w:ascii="Arial" w:hAnsi="Arial" w:cs="Arial"/>
          <w:sz w:val="20"/>
          <w:szCs w:val="20"/>
        </w:rPr>
        <w:t xml:space="preserve">paid </w:t>
      </w:r>
      <w:r w:rsidRPr="005B6F54">
        <w:rPr>
          <w:rFonts w:ascii="Arial" w:hAnsi="Arial" w:cs="Arial"/>
          <w:sz w:val="20"/>
          <w:szCs w:val="20"/>
        </w:rPr>
        <w:t>equal to 20% of salary of the Director. Member</w:t>
      </w:r>
      <w:r w:rsidR="00F24C97">
        <w:rPr>
          <w:rFonts w:ascii="Arial" w:hAnsi="Arial" w:cs="Arial"/>
          <w:sz w:val="20"/>
          <w:szCs w:val="20"/>
        </w:rPr>
        <w:t>s</w:t>
      </w:r>
      <w:r w:rsidRPr="005B6F54">
        <w:rPr>
          <w:rFonts w:ascii="Arial" w:hAnsi="Arial" w:cs="Arial"/>
          <w:sz w:val="20"/>
          <w:szCs w:val="20"/>
        </w:rPr>
        <w:t xml:space="preserve"> of the Board of Directors, </w:t>
      </w:r>
      <w:r w:rsidR="00F24C97">
        <w:rPr>
          <w:rFonts w:ascii="Arial" w:hAnsi="Arial" w:cs="Arial"/>
          <w:sz w:val="20"/>
          <w:szCs w:val="20"/>
        </w:rPr>
        <w:t>Chief</w:t>
      </w:r>
      <w:r w:rsidRPr="005B6F54">
        <w:rPr>
          <w:rFonts w:ascii="Arial" w:hAnsi="Arial" w:cs="Arial"/>
          <w:sz w:val="20"/>
          <w:szCs w:val="20"/>
        </w:rPr>
        <w:t xml:space="preserve"> of the Supervisory Board </w:t>
      </w:r>
      <w:r w:rsidR="00F24C97">
        <w:rPr>
          <w:rFonts w:ascii="Arial" w:hAnsi="Arial" w:cs="Arial"/>
          <w:sz w:val="20"/>
          <w:szCs w:val="20"/>
        </w:rPr>
        <w:t>are paid</w:t>
      </w:r>
      <w:r w:rsidRPr="005B6F54">
        <w:rPr>
          <w:rFonts w:ascii="Arial" w:hAnsi="Arial" w:cs="Arial"/>
          <w:sz w:val="20"/>
          <w:szCs w:val="20"/>
        </w:rPr>
        <w:t xml:space="preserve"> equal to 20% of salary of the Deputy Director. Members of the Supervisory Board are </w:t>
      </w:r>
      <w:r w:rsidR="00E1470B">
        <w:rPr>
          <w:rFonts w:ascii="Arial" w:hAnsi="Arial" w:cs="Arial"/>
          <w:sz w:val="20"/>
          <w:szCs w:val="20"/>
        </w:rPr>
        <w:t xml:space="preserve">paid </w:t>
      </w:r>
      <w:r w:rsidRPr="005B6F54">
        <w:rPr>
          <w:rFonts w:ascii="Arial" w:hAnsi="Arial" w:cs="Arial"/>
          <w:sz w:val="20"/>
          <w:szCs w:val="20"/>
        </w:rPr>
        <w:t xml:space="preserve">equal to 70% of remuneration of the </w:t>
      </w:r>
      <w:r w:rsidR="00E1470B">
        <w:rPr>
          <w:rFonts w:ascii="Arial" w:hAnsi="Arial" w:cs="Arial"/>
          <w:sz w:val="20"/>
          <w:szCs w:val="20"/>
        </w:rPr>
        <w:t>Chief</w:t>
      </w:r>
      <w:r w:rsidRPr="005B6F54">
        <w:rPr>
          <w:rFonts w:ascii="Arial" w:hAnsi="Arial" w:cs="Arial"/>
          <w:sz w:val="20"/>
          <w:szCs w:val="20"/>
        </w:rPr>
        <w:t xml:space="preserve"> of Supervisory Board.</w:t>
      </w:r>
    </w:p>
    <w:p w:rsidR="005B6F54" w:rsidRPr="005B6F54" w:rsidRDefault="005B6F54" w:rsidP="005B6F54">
      <w:pPr>
        <w:rPr>
          <w:rFonts w:ascii="Arial" w:hAnsi="Arial" w:cs="Arial"/>
          <w:sz w:val="20"/>
          <w:szCs w:val="20"/>
        </w:rPr>
      </w:pPr>
      <w:r w:rsidRPr="005B6F54">
        <w:rPr>
          <w:rFonts w:ascii="Arial" w:hAnsi="Arial" w:cs="Arial"/>
          <w:sz w:val="20"/>
          <w:szCs w:val="20"/>
        </w:rPr>
        <w:t xml:space="preserve">- Method of remuneration for members of </w:t>
      </w:r>
      <w:r w:rsidR="00E1470B" w:rsidRPr="005B6F54">
        <w:rPr>
          <w:rFonts w:ascii="Arial" w:hAnsi="Arial" w:cs="Arial"/>
          <w:sz w:val="20"/>
          <w:szCs w:val="20"/>
        </w:rPr>
        <w:t>the Board of Directors</w:t>
      </w:r>
      <w:r w:rsidRPr="005B6F54">
        <w:rPr>
          <w:rFonts w:ascii="Arial" w:hAnsi="Arial" w:cs="Arial"/>
          <w:sz w:val="20"/>
          <w:szCs w:val="20"/>
        </w:rPr>
        <w:t xml:space="preserve"> and </w:t>
      </w:r>
      <w:r w:rsidR="00E1470B" w:rsidRPr="005B6F54">
        <w:rPr>
          <w:rFonts w:ascii="Arial" w:hAnsi="Arial" w:cs="Arial"/>
          <w:sz w:val="20"/>
          <w:szCs w:val="20"/>
        </w:rPr>
        <w:t>Supervisory Board</w:t>
      </w:r>
      <w:r w:rsidR="00E1470B">
        <w:rPr>
          <w:rFonts w:ascii="Arial" w:hAnsi="Arial" w:cs="Arial"/>
          <w:sz w:val="20"/>
          <w:szCs w:val="20"/>
        </w:rPr>
        <w:t xml:space="preserve"> </w:t>
      </w:r>
      <w:r w:rsidRPr="005B6F54">
        <w:rPr>
          <w:rFonts w:ascii="Arial" w:hAnsi="Arial" w:cs="Arial"/>
          <w:sz w:val="20"/>
          <w:szCs w:val="20"/>
        </w:rPr>
        <w:t xml:space="preserve">in 2017: Make a </w:t>
      </w:r>
      <w:r w:rsidR="00E1470B">
        <w:rPr>
          <w:rFonts w:ascii="Arial" w:hAnsi="Arial" w:cs="Arial"/>
          <w:sz w:val="20"/>
          <w:szCs w:val="20"/>
        </w:rPr>
        <w:t>P</w:t>
      </w:r>
      <w:r w:rsidRPr="005B6F54">
        <w:rPr>
          <w:rFonts w:ascii="Arial" w:hAnsi="Arial" w:cs="Arial"/>
          <w:sz w:val="20"/>
          <w:szCs w:val="20"/>
        </w:rPr>
        <w:t xml:space="preserve">ayment </w:t>
      </w:r>
      <w:r w:rsidR="00E1470B">
        <w:rPr>
          <w:rFonts w:ascii="Arial" w:hAnsi="Arial" w:cs="Arial"/>
          <w:sz w:val="20"/>
          <w:szCs w:val="20"/>
        </w:rPr>
        <w:t xml:space="preserve">is made on monthly basis </w:t>
      </w:r>
      <w:r w:rsidRPr="005B6F54">
        <w:rPr>
          <w:rFonts w:ascii="Arial" w:hAnsi="Arial" w:cs="Arial"/>
          <w:sz w:val="20"/>
          <w:szCs w:val="20"/>
        </w:rPr>
        <w:t xml:space="preserve">and </w:t>
      </w:r>
      <w:r w:rsidR="00E1470B">
        <w:rPr>
          <w:rFonts w:ascii="Arial" w:hAnsi="Arial" w:cs="Arial"/>
          <w:sz w:val="20"/>
          <w:szCs w:val="20"/>
        </w:rPr>
        <w:t>settled</w:t>
      </w:r>
      <w:r w:rsidRPr="005B6F54">
        <w:rPr>
          <w:rFonts w:ascii="Arial" w:hAnsi="Arial" w:cs="Arial"/>
          <w:sz w:val="20"/>
          <w:szCs w:val="20"/>
        </w:rPr>
        <w:t xml:space="preserve"> at the end of the </w:t>
      </w:r>
      <w:r w:rsidR="00E1470B">
        <w:rPr>
          <w:rFonts w:ascii="Arial" w:hAnsi="Arial" w:cs="Arial"/>
          <w:sz w:val="20"/>
          <w:szCs w:val="20"/>
        </w:rPr>
        <w:t>fiscal</w:t>
      </w:r>
      <w:r w:rsidRPr="005B6F54">
        <w:rPr>
          <w:rFonts w:ascii="Arial" w:hAnsi="Arial" w:cs="Arial"/>
          <w:sz w:val="20"/>
          <w:szCs w:val="20"/>
        </w:rPr>
        <w:t xml:space="preserve"> year.</w:t>
      </w:r>
    </w:p>
    <w:p w:rsidR="005B6F54" w:rsidRPr="00E1470B" w:rsidRDefault="005B6F54" w:rsidP="005B6F54">
      <w:pPr>
        <w:rPr>
          <w:rFonts w:ascii="Arial" w:hAnsi="Arial" w:cs="Arial"/>
          <w:b/>
          <w:sz w:val="20"/>
          <w:szCs w:val="20"/>
        </w:rPr>
      </w:pPr>
      <w:r w:rsidRPr="00E1470B">
        <w:rPr>
          <w:rFonts w:ascii="Arial" w:hAnsi="Arial" w:cs="Arial"/>
          <w:b/>
          <w:sz w:val="20"/>
          <w:szCs w:val="20"/>
          <w:u w:val="single"/>
        </w:rPr>
        <w:t>Article 8</w:t>
      </w:r>
      <w:r w:rsidRPr="00E1470B">
        <w:rPr>
          <w:rFonts w:ascii="Arial" w:hAnsi="Arial" w:cs="Arial"/>
          <w:b/>
          <w:sz w:val="20"/>
          <w:szCs w:val="20"/>
        </w:rPr>
        <w:t xml:space="preserve">: </w:t>
      </w:r>
      <w:r w:rsidR="00E1470B" w:rsidRPr="00E1470B">
        <w:rPr>
          <w:rFonts w:ascii="Arial" w:hAnsi="Arial" w:cs="Arial"/>
          <w:b/>
          <w:sz w:val="20"/>
          <w:szCs w:val="20"/>
        </w:rPr>
        <w:t>To a</w:t>
      </w:r>
      <w:r w:rsidRPr="00E1470B">
        <w:rPr>
          <w:rFonts w:ascii="Arial" w:hAnsi="Arial" w:cs="Arial"/>
          <w:b/>
          <w:sz w:val="20"/>
          <w:szCs w:val="20"/>
        </w:rPr>
        <w:t>pprov</w:t>
      </w:r>
      <w:r w:rsidR="00E1470B" w:rsidRPr="00E1470B">
        <w:rPr>
          <w:rFonts w:ascii="Arial" w:hAnsi="Arial" w:cs="Arial"/>
          <w:b/>
          <w:sz w:val="20"/>
          <w:szCs w:val="20"/>
        </w:rPr>
        <w:t>e</w:t>
      </w:r>
      <w:r w:rsidRPr="00E1470B">
        <w:rPr>
          <w:rFonts w:ascii="Arial" w:hAnsi="Arial" w:cs="Arial"/>
          <w:b/>
          <w:sz w:val="20"/>
          <w:szCs w:val="20"/>
        </w:rPr>
        <w:t xml:space="preserve"> the </w:t>
      </w:r>
      <w:r w:rsidR="00E1470B" w:rsidRPr="00E1470B">
        <w:rPr>
          <w:rFonts w:ascii="Arial" w:hAnsi="Arial" w:cs="Arial"/>
          <w:b/>
          <w:sz w:val="20"/>
          <w:szCs w:val="20"/>
        </w:rPr>
        <w:t xml:space="preserve">Supervisory </w:t>
      </w:r>
      <w:r w:rsidRPr="00E1470B">
        <w:rPr>
          <w:rFonts w:ascii="Arial" w:hAnsi="Arial" w:cs="Arial"/>
          <w:b/>
          <w:sz w:val="20"/>
          <w:szCs w:val="20"/>
        </w:rPr>
        <w:t xml:space="preserve">Board's proposal to authorize the </w:t>
      </w:r>
      <w:r w:rsidR="00E1470B" w:rsidRPr="00E1470B">
        <w:rPr>
          <w:rFonts w:ascii="Arial" w:hAnsi="Arial" w:cs="Arial"/>
          <w:b/>
          <w:sz w:val="20"/>
          <w:szCs w:val="20"/>
        </w:rPr>
        <w:t xml:space="preserve">Board of Directors </w:t>
      </w:r>
      <w:r w:rsidRPr="00E1470B">
        <w:rPr>
          <w:rFonts w:ascii="Arial" w:hAnsi="Arial" w:cs="Arial"/>
          <w:b/>
          <w:sz w:val="20"/>
          <w:szCs w:val="20"/>
        </w:rPr>
        <w:t>to select one of the auditing companies below to audit the 2017 Financial Statements:</w:t>
      </w:r>
    </w:p>
    <w:p w:rsidR="005B6F54" w:rsidRPr="005B6F54" w:rsidRDefault="005B6F54" w:rsidP="005B6F54">
      <w:pPr>
        <w:rPr>
          <w:rFonts w:ascii="Arial" w:hAnsi="Arial" w:cs="Arial"/>
          <w:sz w:val="20"/>
          <w:szCs w:val="20"/>
        </w:rPr>
      </w:pPr>
      <w:r w:rsidRPr="005B6F54">
        <w:rPr>
          <w:rFonts w:ascii="Arial" w:hAnsi="Arial" w:cs="Arial"/>
          <w:sz w:val="20"/>
          <w:szCs w:val="20"/>
        </w:rPr>
        <w:t>- KPMG Limited Company</w:t>
      </w:r>
    </w:p>
    <w:p w:rsidR="005B6F54" w:rsidRPr="005B6F54" w:rsidRDefault="005B6F54" w:rsidP="005B6F54">
      <w:pPr>
        <w:rPr>
          <w:rFonts w:ascii="Arial" w:hAnsi="Arial" w:cs="Arial"/>
          <w:sz w:val="20"/>
          <w:szCs w:val="20"/>
        </w:rPr>
      </w:pPr>
      <w:r w:rsidRPr="005B6F54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5B6F54">
        <w:rPr>
          <w:rFonts w:ascii="Arial" w:hAnsi="Arial" w:cs="Arial"/>
          <w:sz w:val="20"/>
          <w:szCs w:val="20"/>
        </w:rPr>
        <w:t>An</w:t>
      </w:r>
      <w:r w:rsidR="00E1470B">
        <w:rPr>
          <w:rFonts w:ascii="Arial" w:hAnsi="Arial" w:cs="Arial"/>
          <w:sz w:val="20"/>
          <w:szCs w:val="20"/>
        </w:rPr>
        <w:t>v</w:t>
      </w:r>
      <w:r w:rsidRPr="005B6F54">
        <w:rPr>
          <w:rFonts w:ascii="Arial" w:hAnsi="Arial" w:cs="Arial"/>
          <w:sz w:val="20"/>
          <w:szCs w:val="20"/>
        </w:rPr>
        <w:t>iet</w:t>
      </w:r>
      <w:proofErr w:type="spellEnd"/>
      <w:r w:rsidRPr="005B6F54">
        <w:rPr>
          <w:rFonts w:ascii="Arial" w:hAnsi="Arial" w:cs="Arial"/>
          <w:sz w:val="20"/>
          <w:szCs w:val="20"/>
        </w:rPr>
        <w:t xml:space="preserve"> Audit</w:t>
      </w:r>
      <w:r w:rsidR="00E1470B">
        <w:rPr>
          <w:rFonts w:ascii="Arial" w:hAnsi="Arial" w:cs="Arial"/>
          <w:sz w:val="20"/>
          <w:szCs w:val="20"/>
        </w:rPr>
        <w:t>ing</w:t>
      </w:r>
      <w:r w:rsidRPr="005B6F54">
        <w:rPr>
          <w:rFonts w:ascii="Arial" w:hAnsi="Arial" w:cs="Arial"/>
          <w:sz w:val="20"/>
          <w:szCs w:val="20"/>
        </w:rPr>
        <w:t xml:space="preserve"> Company Limited</w:t>
      </w:r>
    </w:p>
    <w:p w:rsidR="005B6F54" w:rsidRPr="005B6F54" w:rsidRDefault="005B6F54" w:rsidP="005B6F54">
      <w:pPr>
        <w:rPr>
          <w:rFonts w:ascii="Arial" w:hAnsi="Arial" w:cs="Arial"/>
          <w:sz w:val="20"/>
          <w:szCs w:val="20"/>
        </w:rPr>
      </w:pPr>
      <w:r w:rsidRPr="005B6F54">
        <w:rPr>
          <w:rFonts w:ascii="Arial" w:hAnsi="Arial" w:cs="Arial"/>
          <w:sz w:val="20"/>
          <w:szCs w:val="20"/>
        </w:rPr>
        <w:t xml:space="preserve">- CPA </w:t>
      </w:r>
      <w:r w:rsidR="00E1470B">
        <w:rPr>
          <w:rFonts w:ascii="Arial" w:hAnsi="Arial" w:cs="Arial"/>
          <w:sz w:val="20"/>
          <w:szCs w:val="20"/>
        </w:rPr>
        <w:t xml:space="preserve">Vietnam </w:t>
      </w:r>
      <w:r w:rsidRPr="005B6F54">
        <w:rPr>
          <w:rFonts w:ascii="Arial" w:hAnsi="Arial" w:cs="Arial"/>
          <w:sz w:val="20"/>
          <w:szCs w:val="20"/>
        </w:rPr>
        <w:t xml:space="preserve">Auditing </w:t>
      </w:r>
      <w:r w:rsidR="00E1470B" w:rsidRPr="005B6F54">
        <w:rPr>
          <w:rFonts w:ascii="Arial" w:hAnsi="Arial" w:cs="Arial"/>
          <w:sz w:val="20"/>
          <w:szCs w:val="20"/>
        </w:rPr>
        <w:t>Company Limited</w:t>
      </w:r>
    </w:p>
    <w:p w:rsidR="005B6F54" w:rsidRPr="00E1470B" w:rsidRDefault="005B6F54" w:rsidP="005B6F54">
      <w:pPr>
        <w:rPr>
          <w:rFonts w:ascii="Arial" w:hAnsi="Arial" w:cs="Arial"/>
          <w:b/>
          <w:sz w:val="20"/>
          <w:szCs w:val="20"/>
        </w:rPr>
      </w:pPr>
      <w:r w:rsidRPr="00E1470B">
        <w:rPr>
          <w:rFonts w:ascii="Arial" w:hAnsi="Arial" w:cs="Arial"/>
          <w:b/>
          <w:sz w:val="20"/>
          <w:szCs w:val="20"/>
          <w:u w:val="single"/>
        </w:rPr>
        <w:t>Article 9</w:t>
      </w:r>
      <w:r w:rsidRPr="00E1470B">
        <w:rPr>
          <w:rFonts w:ascii="Arial" w:hAnsi="Arial" w:cs="Arial"/>
          <w:b/>
          <w:sz w:val="20"/>
          <w:szCs w:val="20"/>
        </w:rPr>
        <w:t xml:space="preserve">: </w:t>
      </w:r>
      <w:r w:rsidR="00E1470B" w:rsidRPr="00E1470B">
        <w:rPr>
          <w:rFonts w:ascii="Arial" w:hAnsi="Arial" w:cs="Arial"/>
          <w:b/>
          <w:sz w:val="20"/>
          <w:szCs w:val="20"/>
        </w:rPr>
        <w:t>To a</w:t>
      </w:r>
      <w:r w:rsidRPr="00E1470B">
        <w:rPr>
          <w:rFonts w:ascii="Arial" w:hAnsi="Arial" w:cs="Arial"/>
          <w:b/>
          <w:sz w:val="20"/>
          <w:szCs w:val="20"/>
        </w:rPr>
        <w:t>pprov</w:t>
      </w:r>
      <w:r w:rsidR="00E1470B" w:rsidRPr="00E1470B">
        <w:rPr>
          <w:rFonts w:ascii="Arial" w:hAnsi="Arial" w:cs="Arial"/>
          <w:b/>
          <w:sz w:val="20"/>
          <w:szCs w:val="20"/>
        </w:rPr>
        <w:t>e</w:t>
      </w:r>
      <w:r w:rsidRPr="00E1470B">
        <w:rPr>
          <w:rFonts w:ascii="Arial" w:hAnsi="Arial" w:cs="Arial"/>
          <w:b/>
          <w:sz w:val="20"/>
          <w:szCs w:val="20"/>
        </w:rPr>
        <w:t xml:space="preserve"> the election of members of the </w:t>
      </w:r>
      <w:r w:rsidR="00E1470B" w:rsidRPr="00E1470B">
        <w:rPr>
          <w:rFonts w:ascii="Arial" w:hAnsi="Arial" w:cs="Arial"/>
          <w:b/>
          <w:sz w:val="20"/>
          <w:szCs w:val="20"/>
        </w:rPr>
        <w:t xml:space="preserve">Board of Directors </w:t>
      </w:r>
      <w:r w:rsidRPr="00E1470B">
        <w:rPr>
          <w:rFonts w:ascii="Arial" w:hAnsi="Arial" w:cs="Arial"/>
          <w:b/>
          <w:sz w:val="20"/>
          <w:szCs w:val="20"/>
        </w:rPr>
        <w:t xml:space="preserve">and the </w:t>
      </w:r>
      <w:r w:rsidR="00E1470B" w:rsidRPr="00E1470B">
        <w:rPr>
          <w:rFonts w:ascii="Arial" w:hAnsi="Arial" w:cs="Arial"/>
          <w:b/>
          <w:sz w:val="20"/>
          <w:szCs w:val="20"/>
        </w:rPr>
        <w:t xml:space="preserve">Supervisory </w:t>
      </w:r>
      <w:r w:rsidRPr="00E1470B">
        <w:rPr>
          <w:rFonts w:ascii="Arial" w:hAnsi="Arial" w:cs="Arial"/>
          <w:b/>
          <w:sz w:val="20"/>
          <w:szCs w:val="20"/>
        </w:rPr>
        <w:t xml:space="preserve">Board </w:t>
      </w:r>
      <w:r w:rsidR="00E1470B" w:rsidRPr="00E1470B">
        <w:rPr>
          <w:rFonts w:ascii="Arial" w:hAnsi="Arial" w:cs="Arial"/>
          <w:b/>
          <w:sz w:val="20"/>
          <w:szCs w:val="20"/>
        </w:rPr>
        <w:t xml:space="preserve">in </w:t>
      </w:r>
      <w:r w:rsidRPr="00E1470B">
        <w:rPr>
          <w:rFonts w:ascii="Arial" w:hAnsi="Arial" w:cs="Arial"/>
          <w:b/>
          <w:sz w:val="20"/>
          <w:szCs w:val="20"/>
        </w:rPr>
        <w:t>2017-2022</w:t>
      </w:r>
    </w:p>
    <w:p w:rsidR="005B6F54" w:rsidRPr="003D588C" w:rsidRDefault="005B6F54" w:rsidP="005B6F54">
      <w:pPr>
        <w:rPr>
          <w:rFonts w:ascii="Arial" w:hAnsi="Arial" w:cs="Arial"/>
          <w:b/>
          <w:sz w:val="20"/>
          <w:szCs w:val="20"/>
        </w:rPr>
      </w:pPr>
      <w:r w:rsidRPr="003D588C">
        <w:rPr>
          <w:rFonts w:ascii="Arial" w:hAnsi="Arial" w:cs="Arial"/>
          <w:b/>
          <w:sz w:val="20"/>
          <w:szCs w:val="20"/>
        </w:rPr>
        <w:t>- The Board of Directors consists of 05 members as follows:</w:t>
      </w:r>
    </w:p>
    <w:p w:rsidR="005B6F54" w:rsidRPr="005B6F54" w:rsidRDefault="005B6F54" w:rsidP="005B6F54">
      <w:pPr>
        <w:rPr>
          <w:rFonts w:ascii="Arial" w:hAnsi="Arial" w:cs="Arial"/>
          <w:sz w:val="20"/>
          <w:szCs w:val="20"/>
        </w:rPr>
      </w:pPr>
      <w:r w:rsidRPr="005B6F54">
        <w:rPr>
          <w:rFonts w:ascii="Arial" w:hAnsi="Arial" w:cs="Arial"/>
          <w:sz w:val="20"/>
          <w:szCs w:val="20"/>
        </w:rPr>
        <w:t>1. Mr. Nguyen Viet Dung</w:t>
      </w:r>
    </w:p>
    <w:p w:rsidR="005B6F54" w:rsidRPr="005B6F54" w:rsidRDefault="005B6F54" w:rsidP="005B6F54">
      <w:pPr>
        <w:rPr>
          <w:rFonts w:ascii="Arial" w:hAnsi="Arial" w:cs="Arial"/>
          <w:sz w:val="20"/>
          <w:szCs w:val="20"/>
        </w:rPr>
      </w:pPr>
      <w:r w:rsidRPr="005B6F54">
        <w:rPr>
          <w:rFonts w:ascii="Arial" w:hAnsi="Arial" w:cs="Arial"/>
          <w:sz w:val="20"/>
          <w:szCs w:val="20"/>
        </w:rPr>
        <w:t xml:space="preserve">2. Mr. Nguyen </w:t>
      </w:r>
      <w:proofErr w:type="spellStart"/>
      <w:r w:rsidRPr="005B6F54">
        <w:rPr>
          <w:rFonts w:ascii="Arial" w:hAnsi="Arial" w:cs="Arial"/>
          <w:sz w:val="20"/>
          <w:szCs w:val="20"/>
        </w:rPr>
        <w:t>Manh</w:t>
      </w:r>
      <w:proofErr w:type="spellEnd"/>
      <w:r w:rsidRPr="005B6F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6F54">
        <w:rPr>
          <w:rFonts w:ascii="Arial" w:hAnsi="Arial" w:cs="Arial"/>
          <w:sz w:val="20"/>
          <w:szCs w:val="20"/>
        </w:rPr>
        <w:t>Cuong</w:t>
      </w:r>
      <w:proofErr w:type="spellEnd"/>
    </w:p>
    <w:p w:rsidR="005B6F54" w:rsidRPr="005B6F54" w:rsidRDefault="005B6F54" w:rsidP="005B6F54">
      <w:pPr>
        <w:rPr>
          <w:rFonts w:ascii="Arial" w:hAnsi="Arial" w:cs="Arial"/>
          <w:sz w:val="20"/>
          <w:szCs w:val="20"/>
        </w:rPr>
      </w:pPr>
      <w:r w:rsidRPr="005B6F54">
        <w:rPr>
          <w:rFonts w:ascii="Arial" w:hAnsi="Arial" w:cs="Arial"/>
          <w:sz w:val="20"/>
          <w:szCs w:val="20"/>
        </w:rPr>
        <w:t xml:space="preserve">3. Ms. Le </w:t>
      </w:r>
      <w:proofErr w:type="spellStart"/>
      <w:r w:rsidRPr="005B6F54">
        <w:rPr>
          <w:rFonts w:ascii="Arial" w:hAnsi="Arial" w:cs="Arial"/>
          <w:sz w:val="20"/>
          <w:szCs w:val="20"/>
        </w:rPr>
        <w:t>Thi</w:t>
      </w:r>
      <w:proofErr w:type="spellEnd"/>
      <w:r w:rsidRPr="005B6F54">
        <w:rPr>
          <w:rFonts w:ascii="Arial" w:hAnsi="Arial" w:cs="Arial"/>
          <w:sz w:val="20"/>
          <w:szCs w:val="20"/>
        </w:rPr>
        <w:t xml:space="preserve"> Van </w:t>
      </w:r>
      <w:proofErr w:type="spellStart"/>
      <w:r w:rsidRPr="005B6F54">
        <w:rPr>
          <w:rFonts w:ascii="Arial" w:hAnsi="Arial" w:cs="Arial"/>
          <w:sz w:val="20"/>
          <w:szCs w:val="20"/>
        </w:rPr>
        <w:t>Anh</w:t>
      </w:r>
      <w:proofErr w:type="spellEnd"/>
    </w:p>
    <w:p w:rsidR="005B6F54" w:rsidRPr="005B6F54" w:rsidRDefault="005B6F54" w:rsidP="005B6F54">
      <w:pPr>
        <w:rPr>
          <w:rFonts w:ascii="Arial" w:hAnsi="Arial" w:cs="Arial"/>
          <w:sz w:val="20"/>
          <w:szCs w:val="20"/>
        </w:rPr>
      </w:pPr>
      <w:r w:rsidRPr="005B6F54">
        <w:rPr>
          <w:rFonts w:ascii="Arial" w:hAnsi="Arial" w:cs="Arial"/>
          <w:sz w:val="20"/>
          <w:szCs w:val="20"/>
        </w:rPr>
        <w:t xml:space="preserve">4. Mr. Nguyen </w:t>
      </w:r>
      <w:proofErr w:type="spellStart"/>
      <w:r w:rsidRPr="005B6F54">
        <w:rPr>
          <w:rFonts w:ascii="Arial" w:hAnsi="Arial" w:cs="Arial"/>
          <w:sz w:val="20"/>
          <w:szCs w:val="20"/>
        </w:rPr>
        <w:t>Canh</w:t>
      </w:r>
      <w:proofErr w:type="spellEnd"/>
      <w:r w:rsidRPr="005B6F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6F54">
        <w:rPr>
          <w:rFonts w:ascii="Arial" w:hAnsi="Arial" w:cs="Arial"/>
          <w:sz w:val="20"/>
          <w:szCs w:val="20"/>
        </w:rPr>
        <w:t>Thang</w:t>
      </w:r>
      <w:proofErr w:type="spellEnd"/>
    </w:p>
    <w:p w:rsidR="005B6F54" w:rsidRPr="005B6F54" w:rsidRDefault="005B6F54" w:rsidP="005B6F54">
      <w:pPr>
        <w:rPr>
          <w:rFonts w:ascii="Arial" w:hAnsi="Arial" w:cs="Arial"/>
          <w:sz w:val="20"/>
          <w:szCs w:val="20"/>
        </w:rPr>
      </w:pPr>
      <w:r w:rsidRPr="005B6F54">
        <w:rPr>
          <w:rFonts w:ascii="Arial" w:hAnsi="Arial" w:cs="Arial"/>
          <w:sz w:val="20"/>
          <w:szCs w:val="20"/>
        </w:rPr>
        <w:t xml:space="preserve">5. Mr. Hoang Minh </w:t>
      </w:r>
      <w:proofErr w:type="spellStart"/>
      <w:r w:rsidRPr="005B6F54">
        <w:rPr>
          <w:rFonts w:ascii="Arial" w:hAnsi="Arial" w:cs="Arial"/>
          <w:sz w:val="20"/>
          <w:szCs w:val="20"/>
        </w:rPr>
        <w:t>Quy</w:t>
      </w:r>
      <w:proofErr w:type="spellEnd"/>
    </w:p>
    <w:p w:rsidR="005B6F54" w:rsidRPr="003D588C" w:rsidRDefault="005B6F54" w:rsidP="005B6F54">
      <w:pPr>
        <w:rPr>
          <w:rFonts w:ascii="Arial" w:hAnsi="Arial" w:cs="Arial"/>
          <w:b/>
          <w:sz w:val="20"/>
          <w:szCs w:val="20"/>
        </w:rPr>
      </w:pPr>
      <w:r w:rsidRPr="003D588C">
        <w:rPr>
          <w:rFonts w:ascii="Arial" w:hAnsi="Arial" w:cs="Arial"/>
          <w:b/>
          <w:sz w:val="20"/>
          <w:szCs w:val="20"/>
        </w:rPr>
        <w:t xml:space="preserve">- </w:t>
      </w:r>
      <w:r w:rsidR="00E1470B" w:rsidRPr="003D588C">
        <w:rPr>
          <w:rFonts w:ascii="Arial" w:hAnsi="Arial" w:cs="Arial"/>
          <w:b/>
          <w:sz w:val="20"/>
          <w:szCs w:val="20"/>
        </w:rPr>
        <w:t>T</w:t>
      </w:r>
      <w:r w:rsidRPr="003D588C">
        <w:rPr>
          <w:rFonts w:ascii="Arial" w:hAnsi="Arial" w:cs="Arial"/>
          <w:b/>
          <w:sz w:val="20"/>
          <w:szCs w:val="20"/>
        </w:rPr>
        <w:t>he Supervisory Board consists of 03 members as follows:</w:t>
      </w:r>
    </w:p>
    <w:p w:rsidR="005B6F54" w:rsidRPr="005B6F54" w:rsidRDefault="005B6F54" w:rsidP="005B6F54">
      <w:pPr>
        <w:rPr>
          <w:rFonts w:ascii="Arial" w:hAnsi="Arial" w:cs="Arial"/>
          <w:sz w:val="20"/>
          <w:szCs w:val="20"/>
        </w:rPr>
      </w:pPr>
      <w:r w:rsidRPr="005B6F54">
        <w:rPr>
          <w:rFonts w:ascii="Arial" w:hAnsi="Arial" w:cs="Arial"/>
          <w:sz w:val="20"/>
          <w:szCs w:val="20"/>
        </w:rPr>
        <w:t xml:space="preserve">1. Ms. Hoang </w:t>
      </w:r>
      <w:proofErr w:type="spellStart"/>
      <w:r w:rsidRPr="005B6F54">
        <w:rPr>
          <w:rFonts w:ascii="Arial" w:hAnsi="Arial" w:cs="Arial"/>
          <w:sz w:val="20"/>
          <w:szCs w:val="20"/>
        </w:rPr>
        <w:t>Thi</w:t>
      </w:r>
      <w:proofErr w:type="spellEnd"/>
      <w:r w:rsidRPr="005B6F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6F54">
        <w:rPr>
          <w:rFonts w:ascii="Arial" w:hAnsi="Arial" w:cs="Arial"/>
          <w:sz w:val="20"/>
          <w:szCs w:val="20"/>
        </w:rPr>
        <w:t>Thuy</w:t>
      </w:r>
      <w:proofErr w:type="spellEnd"/>
      <w:r w:rsidRPr="005B6F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6F54">
        <w:rPr>
          <w:rFonts w:ascii="Arial" w:hAnsi="Arial" w:cs="Arial"/>
          <w:sz w:val="20"/>
          <w:szCs w:val="20"/>
        </w:rPr>
        <w:t>Huong</w:t>
      </w:r>
      <w:proofErr w:type="spellEnd"/>
    </w:p>
    <w:p w:rsidR="005B6F54" w:rsidRPr="005B6F54" w:rsidRDefault="005B6F54" w:rsidP="005B6F54">
      <w:pPr>
        <w:rPr>
          <w:rFonts w:ascii="Arial" w:hAnsi="Arial" w:cs="Arial"/>
          <w:sz w:val="20"/>
          <w:szCs w:val="20"/>
        </w:rPr>
      </w:pPr>
      <w:r w:rsidRPr="005B6F54">
        <w:rPr>
          <w:rFonts w:ascii="Arial" w:hAnsi="Arial" w:cs="Arial"/>
          <w:sz w:val="20"/>
          <w:szCs w:val="20"/>
        </w:rPr>
        <w:t xml:space="preserve">2. Mr. </w:t>
      </w:r>
      <w:proofErr w:type="spellStart"/>
      <w:r w:rsidRPr="005B6F54">
        <w:rPr>
          <w:rFonts w:ascii="Arial" w:hAnsi="Arial" w:cs="Arial"/>
          <w:sz w:val="20"/>
          <w:szCs w:val="20"/>
        </w:rPr>
        <w:t>Dinh</w:t>
      </w:r>
      <w:proofErr w:type="spellEnd"/>
      <w:r w:rsidRPr="005B6F54">
        <w:rPr>
          <w:rFonts w:ascii="Arial" w:hAnsi="Arial" w:cs="Arial"/>
          <w:sz w:val="20"/>
          <w:szCs w:val="20"/>
        </w:rPr>
        <w:t xml:space="preserve"> Mai Han</w:t>
      </w:r>
    </w:p>
    <w:p w:rsidR="005B6F54" w:rsidRPr="005B6F54" w:rsidRDefault="005B6F54" w:rsidP="005B6F54">
      <w:pPr>
        <w:rPr>
          <w:rFonts w:ascii="Arial" w:hAnsi="Arial" w:cs="Arial"/>
          <w:sz w:val="20"/>
          <w:szCs w:val="20"/>
        </w:rPr>
      </w:pPr>
      <w:r w:rsidRPr="005B6F54">
        <w:rPr>
          <w:rFonts w:ascii="Arial" w:hAnsi="Arial" w:cs="Arial"/>
          <w:sz w:val="20"/>
          <w:szCs w:val="20"/>
        </w:rPr>
        <w:t xml:space="preserve">3. Mr. Nguyen </w:t>
      </w:r>
      <w:proofErr w:type="spellStart"/>
      <w:r w:rsidRPr="005B6F54">
        <w:rPr>
          <w:rFonts w:ascii="Arial" w:hAnsi="Arial" w:cs="Arial"/>
          <w:sz w:val="20"/>
          <w:szCs w:val="20"/>
        </w:rPr>
        <w:t>Huu</w:t>
      </w:r>
      <w:proofErr w:type="spellEnd"/>
      <w:r w:rsidRPr="005B6F54">
        <w:rPr>
          <w:rFonts w:ascii="Arial" w:hAnsi="Arial" w:cs="Arial"/>
          <w:sz w:val="20"/>
          <w:szCs w:val="20"/>
        </w:rPr>
        <w:t xml:space="preserve"> Ban</w:t>
      </w:r>
    </w:p>
    <w:p w:rsidR="005B6F54" w:rsidRPr="00E1470B" w:rsidRDefault="005B6F54" w:rsidP="005B6F54">
      <w:pPr>
        <w:rPr>
          <w:rFonts w:ascii="Arial" w:hAnsi="Arial" w:cs="Arial"/>
          <w:b/>
          <w:sz w:val="20"/>
          <w:szCs w:val="20"/>
        </w:rPr>
      </w:pPr>
      <w:r w:rsidRPr="00E1470B">
        <w:rPr>
          <w:rFonts w:ascii="Arial" w:hAnsi="Arial" w:cs="Arial"/>
          <w:b/>
          <w:sz w:val="20"/>
          <w:szCs w:val="20"/>
          <w:u w:val="single"/>
        </w:rPr>
        <w:t>Article 10</w:t>
      </w:r>
      <w:r w:rsidRPr="00E1470B">
        <w:rPr>
          <w:rFonts w:ascii="Arial" w:hAnsi="Arial" w:cs="Arial"/>
          <w:b/>
          <w:sz w:val="20"/>
          <w:szCs w:val="20"/>
        </w:rPr>
        <w:t>: Implement</w:t>
      </w:r>
      <w:r w:rsidR="00E1470B" w:rsidRPr="00E1470B">
        <w:rPr>
          <w:rFonts w:ascii="Arial" w:hAnsi="Arial" w:cs="Arial"/>
          <w:b/>
          <w:sz w:val="20"/>
          <w:szCs w:val="20"/>
        </w:rPr>
        <w:t>at</w:t>
      </w:r>
      <w:r w:rsidRPr="00E1470B">
        <w:rPr>
          <w:rFonts w:ascii="Arial" w:hAnsi="Arial" w:cs="Arial"/>
          <w:b/>
          <w:sz w:val="20"/>
          <w:szCs w:val="20"/>
        </w:rPr>
        <w:t>i</w:t>
      </w:r>
      <w:r w:rsidR="00E1470B" w:rsidRPr="00E1470B">
        <w:rPr>
          <w:rFonts w:ascii="Arial" w:hAnsi="Arial" w:cs="Arial"/>
          <w:b/>
          <w:sz w:val="20"/>
          <w:szCs w:val="20"/>
        </w:rPr>
        <w:t>o</w:t>
      </w:r>
      <w:r w:rsidRPr="00E1470B">
        <w:rPr>
          <w:rFonts w:ascii="Arial" w:hAnsi="Arial" w:cs="Arial"/>
          <w:b/>
          <w:sz w:val="20"/>
          <w:szCs w:val="20"/>
        </w:rPr>
        <w:t xml:space="preserve">n </w:t>
      </w:r>
      <w:r w:rsidR="00E1470B" w:rsidRPr="00E1470B">
        <w:rPr>
          <w:rFonts w:ascii="Arial" w:hAnsi="Arial" w:cs="Arial"/>
          <w:b/>
          <w:sz w:val="20"/>
          <w:szCs w:val="20"/>
        </w:rPr>
        <w:t>p</w:t>
      </w:r>
      <w:r w:rsidRPr="00E1470B">
        <w:rPr>
          <w:rFonts w:ascii="Arial" w:hAnsi="Arial" w:cs="Arial"/>
          <w:b/>
          <w:sz w:val="20"/>
          <w:szCs w:val="20"/>
        </w:rPr>
        <w:t>rovisions:</w:t>
      </w:r>
    </w:p>
    <w:p w:rsidR="005B6F54" w:rsidRPr="005B6F54" w:rsidRDefault="005B6F54" w:rsidP="005B6F54">
      <w:pPr>
        <w:rPr>
          <w:rFonts w:ascii="Arial" w:hAnsi="Arial" w:cs="Arial"/>
          <w:sz w:val="20"/>
          <w:szCs w:val="20"/>
        </w:rPr>
      </w:pPr>
      <w:r w:rsidRPr="005B6F54">
        <w:rPr>
          <w:rFonts w:ascii="Arial" w:hAnsi="Arial" w:cs="Arial"/>
          <w:sz w:val="20"/>
          <w:szCs w:val="20"/>
        </w:rPr>
        <w:t xml:space="preserve">This </w:t>
      </w:r>
      <w:r w:rsidR="003D588C">
        <w:rPr>
          <w:rFonts w:ascii="Arial" w:hAnsi="Arial" w:cs="Arial"/>
          <w:sz w:val="20"/>
          <w:szCs w:val="20"/>
        </w:rPr>
        <w:t>R</w:t>
      </w:r>
      <w:r w:rsidRPr="005B6F54">
        <w:rPr>
          <w:rFonts w:ascii="Arial" w:hAnsi="Arial" w:cs="Arial"/>
          <w:sz w:val="20"/>
          <w:szCs w:val="20"/>
        </w:rPr>
        <w:t xml:space="preserve">esolution </w:t>
      </w:r>
      <w:r w:rsidR="003D588C">
        <w:rPr>
          <w:rFonts w:ascii="Arial" w:hAnsi="Arial" w:cs="Arial"/>
          <w:sz w:val="20"/>
          <w:szCs w:val="20"/>
        </w:rPr>
        <w:t>was</w:t>
      </w:r>
      <w:r w:rsidRPr="005B6F54">
        <w:rPr>
          <w:rFonts w:ascii="Arial" w:hAnsi="Arial" w:cs="Arial"/>
          <w:sz w:val="20"/>
          <w:szCs w:val="20"/>
        </w:rPr>
        <w:t xml:space="preserve"> approved </w:t>
      </w:r>
      <w:r w:rsidR="00E1470B">
        <w:rPr>
          <w:rFonts w:ascii="Arial" w:hAnsi="Arial" w:cs="Arial"/>
          <w:sz w:val="20"/>
          <w:szCs w:val="20"/>
        </w:rPr>
        <w:t xml:space="preserve">100% </w:t>
      </w:r>
      <w:r w:rsidRPr="005B6F54">
        <w:rPr>
          <w:rFonts w:ascii="Arial" w:hAnsi="Arial" w:cs="Arial"/>
          <w:sz w:val="20"/>
          <w:szCs w:val="20"/>
        </w:rPr>
        <w:t>by</w:t>
      </w:r>
      <w:r w:rsidR="00E1470B">
        <w:rPr>
          <w:rFonts w:ascii="Arial" w:hAnsi="Arial" w:cs="Arial"/>
          <w:sz w:val="20"/>
          <w:szCs w:val="20"/>
        </w:rPr>
        <w:t xml:space="preserve"> </w:t>
      </w:r>
      <w:r w:rsidRPr="005B6F54">
        <w:rPr>
          <w:rFonts w:ascii="Arial" w:hAnsi="Arial" w:cs="Arial"/>
          <w:sz w:val="20"/>
          <w:szCs w:val="20"/>
        </w:rPr>
        <w:t xml:space="preserve">the </w:t>
      </w:r>
      <w:r w:rsidR="00E1470B" w:rsidRPr="005B6F54">
        <w:rPr>
          <w:rFonts w:ascii="Arial" w:hAnsi="Arial" w:cs="Arial"/>
          <w:sz w:val="20"/>
          <w:szCs w:val="20"/>
        </w:rPr>
        <w:t>2017</w:t>
      </w:r>
      <w:r w:rsidR="00E1470B">
        <w:rPr>
          <w:rFonts w:ascii="Arial" w:hAnsi="Arial" w:cs="Arial"/>
          <w:sz w:val="20"/>
          <w:szCs w:val="20"/>
        </w:rPr>
        <w:t xml:space="preserve"> Annual </w:t>
      </w:r>
      <w:r w:rsidRPr="005B6F54">
        <w:rPr>
          <w:rFonts w:ascii="Arial" w:hAnsi="Arial" w:cs="Arial"/>
          <w:sz w:val="20"/>
          <w:szCs w:val="20"/>
        </w:rPr>
        <w:t xml:space="preserve">General </w:t>
      </w:r>
      <w:r w:rsidR="00E1470B">
        <w:rPr>
          <w:rFonts w:ascii="Arial" w:hAnsi="Arial" w:cs="Arial"/>
          <w:sz w:val="20"/>
          <w:szCs w:val="20"/>
        </w:rPr>
        <w:t>Meeting</w:t>
      </w:r>
      <w:r w:rsidRPr="005B6F54">
        <w:rPr>
          <w:rFonts w:ascii="Arial" w:hAnsi="Arial" w:cs="Arial"/>
          <w:sz w:val="20"/>
          <w:szCs w:val="20"/>
        </w:rPr>
        <w:t xml:space="preserve"> of Shareholders and </w:t>
      </w:r>
      <w:r w:rsidR="003D588C">
        <w:rPr>
          <w:rFonts w:ascii="Arial" w:hAnsi="Arial" w:cs="Arial"/>
          <w:sz w:val="20"/>
          <w:szCs w:val="20"/>
        </w:rPr>
        <w:t xml:space="preserve">takes </w:t>
      </w:r>
      <w:r w:rsidRPr="005B6F54">
        <w:rPr>
          <w:rFonts w:ascii="Arial" w:hAnsi="Arial" w:cs="Arial"/>
          <w:sz w:val="20"/>
          <w:szCs w:val="20"/>
        </w:rPr>
        <w:t xml:space="preserve">effective from </w:t>
      </w:r>
      <w:r w:rsidR="003D588C">
        <w:rPr>
          <w:rFonts w:ascii="Arial" w:hAnsi="Arial" w:cs="Arial"/>
          <w:sz w:val="20"/>
          <w:szCs w:val="20"/>
        </w:rPr>
        <w:t>12</w:t>
      </w:r>
      <w:r w:rsidR="003D588C" w:rsidRPr="003D588C">
        <w:rPr>
          <w:rFonts w:ascii="Arial" w:hAnsi="Arial" w:cs="Arial"/>
          <w:sz w:val="20"/>
          <w:szCs w:val="20"/>
          <w:vertAlign w:val="superscript"/>
        </w:rPr>
        <w:t>th</w:t>
      </w:r>
      <w:r w:rsidR="003D588C">
        <w:rPr>
          <w:rFonts w:ascii="Arial" w:hAnsi="Arial" w:cs="Arial"/>
          <w:sz w:val="20"/>
          <w:szCs w:val="20"/>
        </w:rPr>
        <w:t xml:space="preserve"> </w:t>
      </w:r>
      <w:r w:rsidRPr="005B6F54">
        <w:rPr>
          <w:rFonts w:ascii="Arial" w:hAnsi="Arial" w:cs="Arial"/>
          <w:sz w:val="20"/>
          <w:szCs w:val="20"/>
        </w:rPr>
        <w:t>April, 2017.</w:t>
      </w:r>
    </w:p>
    <w:p w:rsidR="003472F1" w:rsidRDefault="005B6F54" w:rsidP="005B6F54">
      <w:pPr>
        <w:rPr>
          <w:rFonts w:ascii="Arial" w:hAnsi="Arial" w:cs="Arial"/>
          <w:sz w:val="20"/>
          <w:szCs w:val="20"/>
        </w:rPr>
      </w:pPr>
      <w:r w:rsidRPr="005B6F54">
        <w:rPr>
          <w:rFonts w:ascii="Arial" w:hAnsi="Arial" w:cs="Arial"/>
          <w:sz w:val="20"/>
          <w:szCs w:val="20"/>
        </w:rPr>
        <w:t xml:space="preserve">The Board of Directors and </w:t>
      </w:r>
      <w:r w:rsidR="003D588C">
        <w:rPr>
          <w:rFonts w:ascii="Arial" w:hAnsi="Arial" w:cs="Arial"/>
          <w:sz w:val="20"/>
          <w:szCs w:val="20"/>
        </w:rPr>
        <w:t xml:space="preserve">the Supervisory </w:t>
      </w:r>
      <w:r w:rsidRPr="005B6F54">
        <w:rPr>
          <w:rFonts w:ascii="Arial" w:hAnsi="Arial" w:cs="Arial"/>
          <w:sz w:val="20"/>
          <w:szCs w:val="20"/>
        </w:rPr>
        <w:t xml:space="preserve">Board </w:t>
      </w:r>
      <w:r w:rsidR="003D588C">
        <w:rPr>
          <w:rFonts w:ascii="Arial" w:hAnsi="Arial" w:cs="Arial"/>
          <w:sz w:val="20"/>
          <w:szCs w:val="20"/>
        </w:rPr>
        <w:t xml:space="preserve">shall </w:t>
      </w:r>
      <w:r w:rsidRPr="005B6F54">
        <w:rPr>
          <w:rFonts w:ascii="Arial" w:hAnsi="Arial" w:cs="Arial"/>
          <w:sz w:val="20"/>
          <w:szCs w:val="20"/>
        </w:rPr>
        <w:t xml:space="preserve">implement </w:t>
      </w:r>
      <w:r w:rsidR="003D588C">
        <w:rPr>
          <w:rFonts w:ascii="Arial" w:hAnsi="Arial" w:cs="Arial"/>
          <w:sz w:val="20"/>
          <w:szCs w:val="20"/>
        </w:rPr>
        <w:t>this</w:t>
      </w:r>
      <w:r w:rsidRPr="005B6F54">
        <w:rPr>
          <w:rFonts w:ascii="Arial" w:hAnsi="Arial" w:cs="Arial"/>
          <w:sz w:val="20"/>
          <w:szCs w:val="20"/>
        </w:rPr>
        <w:t xml:space="preserve"> Resolution in accordance with the </w:t>
      </w:r>
      <w:r w:rsidR="003D588C">
        <w:rPr>
          <w:rFonts w:ascii="Arial" w:hAnsi="Arial" w:cs="Arial"/>
          <w:sz w:val="20"/>
          <w:szCs w:val="20"/>
        </w:rPr>
        <w:t>Articles of association</w:t>
      </w:r>
      <w:r w:rsidRPr="005B6F54">
        <w:rPr>
          <w:rFonts w:ascii="Arial" w:hAnsi="Arial" w:cs="Arial"/>
          <w:sz w:val="20"/>
          <w:szCs w:val="20"/>
        </w:rPr>
        <w:t>.</w:t>
      </w:r>
    </w:p>
    <w:p w:rsidR="003472F1" w:rsidRPr="003472F1" w:rsidRDefault="003472F1" w:rsidP="00704279">
      <w:pPr>
        <w:rPr>
          <w:rFonts w:ascii="Arial" w:hAnsi="Arial" w:cs="Arial"/>
          <w:sz w:val="20"/>
          <w:szCs w:val="20"/>
        </w:rPr>
      </w:pPr>
    </w:p>
    <w:sectPr w:rsidR="003472F1" w:rsidRPr="003472F1" w:rsidSect="00713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C4FB5"/>
    <w:multiLevelType w:val="hybridMultilevel"/>
    <w:tmpl w:val="5BD426C4"/>
    <w:lvl w:ilvl="0" w:tplc="BD04C8C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B3601"/>
    <w:rsid w:val="000F393F"/>
    <w:rsid w:val="001454BE"/>
    <w:rsid w:val="00177824"/>
    <w:rsid w:val="001D5DF4"/>
    <w:rsid w:val="001E4618"/>
    <w:rsid w:val="00214BDC"/>
    <w:rsid w:val="00294B32"/>
    <w:rsid w:val="002D1A5A"/>
    <w:rsid w:val="002F73AB"/>
    <w:rsid w:val="003472F1"/>
    <w:rsid w:val="00365F36"/>
    <w:rsid w:val="003C42B0"/>
    <w:rsid w:val="003D588C"/>
    <w:rsid w:val="003E5FBB"/>
    <w:rsid w:val="004507D5"/>
    <w:rsid w:val="0046453E"/>
    <w:rsid w:val="004878CB"/>
    <w:rsid w:val="0049165F"/>
    <w:rsid w:val="00496213"/>
    <w:rsid w:val="00510607"/>
    <w:rsid w:val="00513676"/>
    <w:rsid w:val="005B6F54"/>
    <w:rsid w:val="005D7224"/>
    <w:rsid w:val="006A3D28"/>
    <w:rsid w:val="006E75F6"/>
    <w:rsid w:val="00704279"/>
    <w:rsid w:val="00713E65"/>
    <w:rsid w:val="00791706"/>
    <w:rsid w:val="0084057E"/>
    <w:rsid w:val="008B0163"/>
    <w:rsid w:val="008E7602"/>
    <w:rsid w:val="009D71C1"/>
    <w:rsid w:val="00A03127"/>
    <w:rsid w:val="00A56205"/>
    <w:rsid w:val="00AB3601"/>
    <w:rsid w:val="00B004AE"/>
    <w:rsid w:val="00B178CD"/>
    <w:rsid w:val="00B93D4D"/>
    <w:rsid w:val="00C01E56"/>
    <w:rsid w:val="00C14F98"/>
    <w:rsid w:val="00CE584D"/>
    <w:rsid w:val="00D400FF"/>
    <w:rsid w:val="00DE2259"/>
    <w:rsid w:val="00E1470B"/>
    <w:rsid w:val="00E40A80"/>
    <w:rsid w:val="00E949FB"/>
    <w:rsid w:val="00EE78BA"/>
    <w:rsid w:val="00F12948"/>
    <w:rsid w:val="00F24C97"/>
    <w:rsid w:val="00F8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F296E0-03FB-40B0-A546-49F266A0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2F1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7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9</cp:revision>
  <dcterms:created xsi:type="dcterms:W3CDTF">2017-04-26T10:15:00Z</dcterms:created>
  <dcterms:modified xsi:type="dcterms:W3CDTF">2017-04-27T04:12:00Z</dcterms:modified>
</cp:coreProperties>
</file>